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7E80C" w14:textId="6EA4E877" w:rsidR="002B1596" w:rsidRDefault="005A6693" w:rsidP="00870106">
      <w:pPr>
        <w:spacing w:before="120"/>
        <w:jc w:val="center"/>
        <w:rPr>
          <w:b/>
          <w:bCs/>
        </w:rPr>
      </w:pPr>
      <w:r w:rsidRPr="00870106">
        <w:rPr>
          <w:b/>
          <w:bCs/>
        </w:rPr>
        <w:t>Unit</w:t>
      </w:r>
      <w:r w:rsidR="00587E64" w:rsidRPr="00870106">
        <w:rPr>
          <w:b/>
          <w:bCs/>
        </w:rPr>
        <w:t xml:space="preserve"> work</w:t>
      </w:r>
      <w:r w:rsidRPr="00870106">
        <w:rPr>
          <w:b/>
          <w:bCs/>
        </w:rPr>
        <w:t xml:space="preserve"> – </w:t>
      </w:r>
      <w:r w:rsidR="00E50B7C" w:rsidRPr="00870106">
        <w:rPr>
          <w:b/>
          <w:bCs/>
        </w:rPr>
        <w:t>Persian Stage one</w:t>
      </w:r>
    </w:p>
    <w:p w14:paraId="0FA23982" w14:textId="77777777" w:rsidR="00870106" w:rsidRPr="00870106" w:rsidRDefault="00870106" w:rsidP="00870106">
      <w:pPr>
        <w:spacing w:before="120" w:after="0" w:line="240" w:lineRule="auto"/>
        <w:jc w:val="center"/>
        <w:rPr>
          <w:b/>
          <w:bCs/>
        </w:rPr>
      </w:pPr>
    </w:p>
    <w:tbl>
      <w:tblPr>
        <w:tblStyle w:val="a"/>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7087"/>
      </w:tblGrid>
      <w:tr w:rsidR="002B1596" w14:paraId="2D75D3BE" w14:textId="77777777">
        <w:trPr>
          <w:trHeight w:val="400"/>
        </w:trPr>
        <w:tc>
          <w:tcPr>
            <w:tcW w:w="7087" w:type="dxa"/>
            <w:shd w:val="clear" w:color="auto" w:fill="EEECE1"/>
          </w:tcPr>
          <w:p w14:paraId="6D8DD71E" w14:textId="6C758DE9" w:rsidR="002B1596" w:rsidRPr="00870106" w:rsidRDefault="001A29A1">
            <w:pPr>
              <w:spacing w:before="120"/>
              <w:rPr>
                <w:b/>
                <w:bCs/>
              </w:rPr>
            </w:pPr>
            <w:r w:rsidRPr="00870106">
              <w:rPr>
                <w:b/>
                <w:bCs/>
              </w:rPr>
              <w:t xml:space="preserve">Unit Title: </w:t>
            </w:r>
            <w:r w:rsidR="00C54C74">
              <w:rPr>
                <w:b/>
                <w:bCs/>
              </w:rPr>
              <w:t>S</w:t>
            </w:r>
            <w:r w:rsidR="00B40C53">
              <w:rPr>
                <w:b/>
                <w:bCs/>
              </w:rPr>
              <w:t>chool</w:t>
            </w:r>
          </w:p>
        </w:tc>
        <w:tc>
          <w:tcPr>
            <w:tcW w:w="7087" w:type="dxa"/>
            <w:shd w:val="clear" w:color="auto" w:fill="EEECE1"/>
          </w:tcPr>
          <w:p w14:paraId="75829407" w14:textId="166467C6" w:rsidR="002B1596" w:rsidRPr="00870106" w:rsidRDefault="001A29A1" w:rsidP="002C6D0B">
            <w:pPr>
              <w:spacing w:before="120" w:after="120"/>
              <w:rPr>
                <w:b/>
                <w:bCs/>
              </w:rPr>
            </w:pPr>
            <w:r w:rsidRPr="00870106">
              <w:rPr>
                <w:b/>
                <w:bCs/>
              </w:rPr>
              <w:t xml:space="preserve">Duration: </w:t>
            </w:r>
            <w:r w:rsidR="002C6D0B" w:rsidRPr="00870106">
              <w:rPr>
                <w:b/>
                <w:bCs/>
              </w:rPr>
              <w:t>4</w:t>
            </w:r>
            <w:r w:rsidR="004F5403" w:rsidRPr="00870106">
              <w:rPr>
                <w:b/>
                <w:bCs/>
              </w:rPr>
              <w:t>-</w:t>
            </w:r>
            <w:r w:rsidR="002C6D0B" w:rsidRPr="00870106">
              <w:rPr>
                <w:b/>
                <w:bCs/>
              </w:rPr>
              <w:t>8</w:t>
            </w:r>
            <w:r w:rsidRPr="00870106">
              <w:rPr>
                <w:b/>
                <w:bCs/>
              </w:rPr>
              <w:t xml:space="preserve"> weeks </w:t>
            </w:r>
          </w:p>
        </w:tc>
      </w:tr>
    </w:tbl>
    <w:p w14:paraId="1C48FBF7" w14:textId="77777777" w:rsidR="002B1596" w:rsidRDefault="002B1596">
      <w:pPr>
        <w:spacing w:after="0" w:line="240" w:lineRule="auto"/>
        <w:rPr>
          <w:rFonts w:ascii="Arial" w:eastAsia="Arial" w:hAnsi="Arial" w:cs="Arial"/>
        </w:rPr>
      </w:pPr>
    </w:p>
    <w:tbl>
      <w:tblPr>
        <w:tblStyle w:val="a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7087"/>
      </w:tblGrid>
      <w:tr w:rsidR="002B1596" w14:paraId="382F7955" w14:textId="77777777">
        <w:tc>
          <w:tcPr>
            <w:tcW w:w="14174" w:type="dxa"/>
            <w:gridSpan w:val="2"/>
            <w:shd w:val="clear" w:color="auto" w:fill="EEECE1"/>
          </w:tcPr>
          <w:p w14:paraId="36F6E156" w14:textId="77777777" w:rsidR="002B1596" w:rsidRDefault="001A29A1">
            <w:pPr>
              <w:spacing w:before="120" w:after="120"/>
              <w:rPr>
                <w:rFonts w:ascii="Arial" w:eastAsia="Arial" w:hAnsi="Arial" w:cs="Arial"/>
                <w:b/>
              </w:rPr>
            </w:pPr>
            <w:r w:rsidRPr="00870106">
              <w:rPr>
                <w:b/>
                <w:bCs/>
              </w:rPr>
              <w:t>Unit overview</w:t>
            </w:r>
          </w:p>
        </w:tc>
      </w:tr>
      <w:tr w:rsidR="002B1596" w14:paraId="62023DA2" w14:textId="77777777">
        <w:tc>
          <w:tcPr>
            <w:tcW w:w="14174" w:type="dxa"/>
            <w:gridSpan w:val="2"/>
            <w:tcBorders>
              <w:bottom w:val="single" w:sz="4" w:space="0" w:color="000000"/>
            </w:tcBorders>
          </w:tcPr>
          <w:p w14:paraId="26C004B3" w14:textId="22965D6F" w:rsidR="006826A2" w:rsidRPr="00870106" w:rsidRDefault="00761593" w:rsidP="00EF6CF3">
            <w:pPr>
              <w:pBdr>
                <w:top w:val="none" w:sz="0" w:space="0" w:color="auto"/>
                <w:left w:val="none" w:sz="0" w:space="0" w:color="auto"/>
                <w:bottom w:val="none" w:sz="0" w:space="0" w:color="auto"/>
                <w:right w:val="none" w:sz="0" w:space="0" w:color="auto"/>
                <w:between w:val="none" w:sz="0" w:space="0" w:color="auto"/>
              </w:pBdr>
              <w:spacing w:before="40" w:after="40" w:line="276" w:lineRule="auto"/>
              <w:rPr>
                <w:b/>
                <w:bCs/>
              </w:rPr>
            </w:pPr>
            <w:r>
              <w:rPr>
                <w:b/>
                <w:bCs/>
              </w:rPr>
              <w:t>The things I love about school</w:t>
            </w:r>
            <w:r w:rsidR="00C54C74">
              <w:rPr>
                <w:b/>
                <w:bCs/>
              </w:rPr>
              <w:t xml:space="preserve">! </w:t>
            </w:r>
          </w:p>
          <w:p w14:paraId="3027C575" w14:textId="7EB870CE" w:rsidR="00EF6CF3" w:rsidRPr="00870106" w:rsidRDefault="00EF6CF3" w:rsidP="00EF6CF3">
            <w:pPr>
              <w:pBdr>
                <w:top w:val="none" w:sz="0" w:space="0" w:color="auto"/>
                <w:left w:val="none" w:sz="0" w:space="0" w:color="auto"/>
                <w:bottom w:val="none" w:sz="0" w:space="0" w:color="auto"/>
                <w:right w:val="none" w:sz="0" w:space="0" w:color="auto"/>
                <w:between w:val="none" w:sz="0" w:space="0" w:color="auto"/>
              </w:pBdr>
              <w:spacing w:before="40" w:after="40" w:line="276" w:lineRule="auto"/>
              <w:rPr>
                <w:b/>
                <w:bCs/>
              </w:rPr>
            </w:pPr>
            <w:r w:rsidRPr="00870106">
              <w:rPr>
                <w:b/>
                <w:bCs/>
              </w:rPr>
              <w:t xml:space="preserve">Concept – </w:t>
            </w:r>
            <w:r w:rsidR="00761593">
              <w:rPr>
                <w:b/>
                <w:bCs/>
              </w:rPr>
              <w:t>School</w:t>
            </w:r>
          </w:p>
          <w:p w14:paraId="5CA78128" w14:textId="0E429C13" w:rsidR="00094699" w:rsidRPr="006618E7" w:rsidRDefault="00094699" w:rsidP="006618E7">
            <w:pPr>
              <w:pStyle w:val="trt0xe"/>
              <w:numPr>
                <w:ilvl w:val="0"/>
                <w:numId w:val="44"/>
              </w:numPr>
              <w:shd w:val="clear" w:color="auto" w:fill="FFFFFF"/>
              <w:spacing w:before="0" w:beforeAutospacing="0" w:after="60" w:afterAutospacing="0"/>
              <w:ind w:left="0"/>
              <w:rPr>
                <w:rFonts w:ascii="Calibri" w:eastAsia="Calibri" w:hAnsi="Calibri" w:cs="Calibri"/>
                <w:color w:val="000000"/>
                <w:sz w:val="22"/>
                <w:szCs w:val="22"/>
                <w:lang w:eastAsia="ja-JP"/>
              </w:rPr>
            </w:pPr>
            <w:r w:rsidRPr="006618E7">
              <w:rPr>
                <w:rFonts w:ascii="Calibri" w:eastAsia="Calibri" w:hAnsi="Calibri" w:cs="Calibri"/>
                <w:color w:val="000000"/>
                <w:sz w:val="22"/>
                <w:szCs w:val="22"/>
                <w:lang w:eastAsia="ja-JP"/>
              </w:rPr>
              <w:t xml:space="preserve">Student </w:t>
            </w:r>
            <w:r w:rsidR="00761593" w:rsidRPr="006618E7">
              <w:rPr>
                <w:rFonts w:ascii="Calibri" w:eastAsia="Calibri" w:hAnsi="Calibri" w:cs="Calibri"/>
                <w:color w:val="000000"/>
                <w:sz w:val="22"/>
                <w:szCs w:val="22"/>
                <w:lang w:eastAsia="ja-JP"/>
              </w:rPr>
              <w:t>learn</w:t>
            </w:r>
            <w:r w:rsidR="006618E7" w:rsidRPr="006618E7">
              <w:rPr>
                <w:rFonts w:ascii="Calibri" w:eastAsia="Calibri" w:hAnsi="Calibri" w:cs="Calibri"/>
                <w:color w:val="000000"/>
                <w:sz w:val="22"/>
                <w:szCs w:val="22"/>
                <w:lang w:eastAsia="ja-JP"/>
              </w:rPr>
              <w:t xml:space="preserve"> essential life skill</w:t>
            </w:r>
            <w:r w:rsidR="006618E7">
              <w:rPr>
                <w:rFonts w:ascii="Calibri" w:eastAsia="Calibri" w:hAnsi="Calibri" w:cs="Calibri"/>
                <w:color w:val="000000"/>
                <w:sz w:val="22"/>
                <w:szCs w:val="22"/>
                <w:lang w:eastAsia="ja-JP"/>
              </w:rPr>
              <w:t xml:space="preserve">s </w:t>
            </w:r>
            <w:r w:rsidR="006618E7" w:rsidRPr="006618E7">
              <w:rPr>
                <w:rFonts w:ascii="Calibri" w:eastAsia="Calibri" w:hAnsi="Calibri" w:cs="Calibri"/>
                <w:color w:val="000000"/>
                <w:sz w:val="22"/>
                <w:szCs w:val="22"/>
                <w:lang w:eastAsia="ja-JP"/>
              </w:rPr>
              <w:t xml:space="preserve">at school such as </w:t>
            </w:r>
            <w:r w:rsidR="006618E7">
              <w:rPr>
                <w:rFonts w:ascii="Calibri" w:eastAsia="Calibri" w:hAnsi="Calibri" w:cs="Calibri"/>
                <w:color w:val="000000"/>
                <w:sz w:val="22"/>
                <w:szCs w:val="22"/>
                <w:lang w:eastAsia="ja-JP"/>
              </w:rPr>
              <w:t>f</w:t>
            </w:r>
            <w:r w:rsidR="006618E7" w:rsidRPr="006618E7">
              <w:rPr>
                <w:rFonts w:ascii="Calibri" w:eastAsia="Calibri" w:hAnsi="Calibri" w:cs="Calibri"/>
                <w:color w:val="000000"/>
                <w:sz w:val="22"/>
                <w:szCs w:val="22"/>
                <w:lang w:eastAsia="ja-JP"/>
              </w:rPr>
              <w:t xml:space="preserve">ocus and </w:t>
            </w:r>
            <w:r w:rsidR="006618E7">
              <w:rPr>
                <w:rFonts w:ascii="Calibri" w:eastAsia="Calibri" w:hAnsi="Calibri" w:cs="Calibri"/>
                <w:color w:val="000000"/>
                <w:sz w:val="22"/>
                <w:szCs w:val="22"/>
                <w:lang w:eastAsia="ja-JP"/>
              </w:rPr>
              <w:t>s</w:t>
            </w:r>
            <w:r w:rsidR="006618E7" w:rsidRPr="006618E7">
              <w:rPr>
                <w:rFonts w:ascii="Calibri" w:eastAsia="Calibri" w:hAnsi="Calibri" w:cs="Calibri"/>
                <w:color w:val="000000"/>
                <w:sz w:val="22"/>
                <w:szCs w:val="22"/>
                <w:lang w:eastAsia="ja-JP"/>
              </w:rPr>
              <w:t>elf-</w:t>
            </w:r>
            <w:r w:rsidR="006618E7">
              <w:rPr>
                <w:rFonts w:ascii="Calibri" w:eastAsia="Calibri" w:hAnsi="Calibri" w:cs="Calibri"/>
                <w:color w:val="000000"/>
                <w:sz w:val="22"/>
                <w:szCs w:val="22"/>
                <w:lang w:eastAsia="ja-JP"/>
              </w:rPr>
              <w:t>c</w:t>
            </w:r>
            <w:r w:rsidR="006618E7" w:rsidRPr="006618E7">
              <w:rPr>
                <w:rFonts w:ascii="Calibri" w:eastAsia="Calibri" w:hAnsi="Calibri" w:cs="Calibri"/>
                <w:color w:val="000000"/>
                <w:sz w:val="22"/>
                <w:szCs w:val="22"/>
                <w:lang w:eastAsia="ja-JP"/>
              </w:rPr>
              <w:t>ontrol</w:t>
            </w:r>
            <w:r w:rsidR="006618E7">
              <w:rPr>
                <w:rFonts w:ascii="Calibri" w:eastAsia="Calibri" w:hAnsi="Calibri" w:cs="Calibri"/>
                <w:color w:val="000000"/>
                <w:sz w:val="22"/>
                <w:szCs w:val="22"/>
                <w:lang w:eastAsia="ja-JP"/>
              </w:rPr>
              <w:t>, perspective taking, communicating, making connections, critical thinking, taking on challenges and self-directed while they are engaging learning. They learn</w:t>
            </w:r>
            <w:r w:rsidR="00761593" w:rsidRPr="006618E7">
              <w:rPr>
                <w:rFonts w:ascii="Calibri" w:eastAsia="Calibri" w:hAnsi="Calibri" w:cs="Calibri"/>
                <w:color w:val="000000"/>
                <w:sz w:val="22"/>
                <w:szCs w:val="22"/>
                <w:lang w:eastAsia="ja-JP"/>
              </w:rPr>
              <w:t xml:space="preserve"> in different ways, some learn by seeing, some by hearing, some by reading, some by doing</w:t>
            </w:r>
            <w:r w:rsidR="006618E7" w:rsidRPr="006618E7">
              <w:rPr>
                <w:rFonts w:ascii="Calibri" w:eastAsia="Calibri" w:hAnsi="Calibri" w:cs="Calibri"/>
                <w:color w:val="000000"/>
                <w:sz w:val="22"/>
                <w:szCs w:val="22"/>
                <w:lang w:eastAsia="ja-JP"/>
              </w:rPr>
              <w:t xml:space="preserve"> a</w:t>
            </w:r>
            <w:r w:rsidR="00761593" w:rsidRPr="006618E7">
              <w:rPr>
                <w:rFonts w:ascii="Calibri" w:eastAsia="Calibri" w:hAnsi="Calibri" w:cs="Calibri"/>
                <w:color w:val="000000"/>
                <w:sz w:val="22"/>
                <w:szCs w:val="22"/>
                <w:lang w:eastAsia="ja-JP"/>
              </w:rPr>
              <w:t xml:space="preserve">nd </w:t>
            </w:r>
            <w:r w:rsidR="006618E7" w:rsidRPr="006618E7">
              <w:rPr>
                <w:rFonts w:ascii="Calibri" w:eastAsia="Calibri" w:hAnsi="Calibri" w:cs="Calibri"/>
                <w:color w:val="000000"/>
                <w:sz w:val="22"/>
                <w:szCs w:val="22"/>
                <w:lang w:eastAsia="ja-JP"/>
              </w:rPr>
              <w:t>most</w:t>
            </w:r>
            <w:r w:rsidR="00EE0FB1">
              <w:rPr>
                <w:rFonts w:ascii="Calibri" w:eastAsia="Calibri" w:hAnsi="Calibri" w:cs="Calibri"/>
                <w:color w:val="000000"/>
                <w:sz w:val="22"/>
                <w:szCs w:val="22"/>
                <w:lang w:eastAsia="ja-JP"/>
              </w:rPr>
              <w:t xml:space="preserve"> of them</w:t>
            </w:r>
            <w:r w:rsidR="006618E7" w:rsidRPr="006618E7">
              <w:rPr>
                <w:rFonts w:ascii="Calibri" w:eastAsia="Calibri" w:hAnsi="Calibri" w:cs="Calibri"/>
                <w:color w:val="000000"/>
                <w:sz w:val="22"/>
                <w:szCs w:val="22"/>
                <w:lang w:eastAsia="ja-JP"/>
              </w:rPr>
              <w:t xml:space="preserve"> </w:t>
            </w:r>
            <w:r w:rsidR="00761593" w:rsidRPr="006618E7">
              <w:rPr>
                <w:rFonts w:ascii="Calibri" w:eastAsia="Calibri" w:hAnsi="Calibri" w:cs="Calibri"/>
                <w:color w:val="000000"/>
                <w:sz w:val="22"/>
                <w:szCs w:val="22"/>
                <w:lang w:eastAsia="ja-JP"/>
              </w:rPr>
              <w:t xml:space="preserve">learn through play. </w:t>
            </w:r>
          </w:p>
          <w:p w14:paraId="53E05318" w14:textId="77777777" w:rsidR="007F442D" w:rsidRPr="00094699" w:rsidRDefault="007F442D" w:rsidP="004B01FA"/>
          <w:p w14:paraId="6F244614" w14:textId="77777777" w:rsidR="007F442D" w:rsidRPr="00870106" w:rsidRDefault="007F442D" w:rsidP="00870106">
            <w:pPr>
              <w:spacing w:before="40" w:after="40"/>
              <w:rPr>
                <w:b/>
                <w:bCs/>
              </w:rPr>
            </w:pPr>
            <w:r w:rsidRPr="00870106">
              <w:rPr>
                <w:b/>
                <w:bCs/>
              </w:rPr>
              <w:t>Students with prior learning and/or experience</w:t>
            </w:r>
          </w:p>
          <w:p w14:paraId="24F53CA5" w14:textId="766D5705" w:rsidR="007F442D" w:rsidRPr="00870106" w:rsidRDefault="007F442D" w:rsidP="00D97FA0">
            <w:pPr>
              <w:spacing w:before="40" w:after="40"/>
            </w:pPr>
            <w:r w:rsidRPr="00870106">
              <w:t xml:space="preserve">Students </w:t>
            </w:r>
            <w:r w:rsidR="00D97FA0">
              <w:t xml:space="preserve">with </w:t>
            </w:r>
            <w:r w:rsidR="00023D8B">
              <w:t>p</w:t>
            </w:r>
            <w:r w:rsidR="00D97FA0">
              <w:t xml:space="preserve">rior </w:t>
            </w:r>
            <w:r w:rsidR="006618E7" w:rsidRPr="006618E7">
              <w:t>educational experiences affect their knowledge base, how they conceive of themselves as learners, and their level of motivation.</w:t>
            </w:r>
            <w:r w:rsidR="006618E7">
              <w:t xml:space="preserve"> </w:t>
            </w:r>
            <w:r w:rsidR="006618E7" w:rsidRPr="006618E7">
              <w:t>A student's behaviour can affect her</w:t>
            </w:r>
            <w:r w:rsidR="006618E7">
              <w:t>/his</w:t>
            </w:r>
            <w:r w:rsidR="006618E7" w:rsidRPr="006618E7">
              <w:t xml:space="preserve"> ability to learn as well as other students' learning environment</w:t>
            </w:r>
            <w:r w:rsidR="006618E7">
              <w:t>.</w:t>
            </w:r>
          </w:p>
          <w:p w14:paraId="59D8820E" w14:textId="77777777" w:rsidR="002B1596" w:rsidRDefault="002B1596" w:rsidP="00C7372B">
            <w:pPr>
              <w:rPr>
                <w:rFonts w:ascii="Arial" w:eastAsia="Arial" w:hAnsi="Arial" w:cs="Arial"/>
              </w:rPr>
            </w:pPr>
          </w:p>
        </w:tc>
      </w:tr>
      <w:tr w:rsidR="002B1596" w14:paraId="76222171" w14:textId="77777777">
        <w:trPr>
          <w:trHeight w:val="460"/>
        </w:trPr>
        <w:tc>
          <w:tcPr>
            <w:tcW w:w="7087" w:type="dxa"/>
            <w:shd w:val="clear" w:color="auto" w:fill="EEECE1"/>
            <w:vAlign w:val="center"/>
          </w:tcPr>
          <w:p w14:paraId="0B0354EF" w14:textId="77777777" w:rsidR="002B1596" w:rsidRDefault="001A29A1" w:rsidP="00870106">
            <w:pPr>
              <w:spacing w:before="120" w:after="120"/>
              <w:rPr>
                <w:rFonts w:ascii="Arial" w:eastAsia="Arial" w:hAnsi="Arial" w:cs="Arial"/>
                <w:b/>
              </w:rPr>
            </w:pPr>
            <w:r w:rsidRPr="00870106">
              <w:rPr>
                <w:b/>
                <w:bCs/>
              </w:rPr>
              <w:t>Outcomes</w:t>
            </w:r>
          </w:p>
        </w:tc>
        <w:tc>
          <w:tcPr>
            <w:tcW w:w="7087" w:type="dxa"/>
            <w:shd w:val="clear" w:color="auto" w:fill="EEECE1"/>
            <w:vAlign w:val="bottom"/>
          </w:tcPr>
          <w:p w14:paraId="19DE0994" w14:textId="77777777" w:rsidR="002B1596" w:rsidRDefault="001A29A1">
            <w:pPr>
              <w:spacing w:before="120" w:after="120"/>
              <w:rPr>
                <w:rFonts w:ascii="Arial" w:eastAsia="Arial" w:hAnsi="Arial" w:cs="Arial"/>
                <w:b/>
              </w:rPr>
            </w:pPr>
            <w:r w:rsidRPr="00870106">
              <w:rPr>
                <w:b/>
                <w:bCs/>
              </w:rPr>
              <w:t>Resources</w:t>
            </w:r>
          </w:p>
        </w:tc>
      </w:tr>
      <w:tr w:rsidR="002B1596" w14:paraId="510FEB1E" w14:textId="77777777">
        <w:tc>
          <w:tcPr>
            <w:tcW w:w="7087" w:type="dxa"/>
          </w:tcPr>
          <w:p w14:paraId="1669F27A" w14:textId="77777777" w:rsidR="002B1596" w:rsidRPr="00870106" w:rsidRDefault="001A29A1">
            <w:pPr>
              <w:spacing w:after="200" w:line="276" w:lineRule="auto"/>
            </w:pPr>
            <w:r w:rsidRPr="00870106">
              <w:t>A student:</w:t>
            </w:r>
          </w:p>
          <w:p w14:paraId="5A35EF5C" w14:textId="77777777" w:rsidR="00704784" w:rsidRDefault="00704784" w:rsidP="00704784">
            <w:pPr>
              <w:numPr>
                <w:ilvl w:val="0"/>
                <w:numId w:val="9"/>
              </w:numPr>
              <w:contextualSpacing/>
            </w:pPr>
            <w:r>
              <w:t xml:space="preserve">Participates in classroom interactions and play-based learning activities in Persian- </w:t>
            </w:r>
            <w:r w:rsidRPr="00704784">
              <w:rPr>
                <w:b/>
                <w:bCs/>
              </w:rPr>
              <w:t>LPE1-1C</w:t>
            </w:r>
          </w:p>
          <w:p w14:paraId="622C7F66" w14:textId="30653D5B" w:rsidR="00704784" w:rsidRPr="00905493" w:rsidRDefault="00704784" w:rsidP="00704784">
            <w:pPr>
              <w:numPr>
                <w:ilvl w:val="0"/>
                <w:numId w:val="9"/>
              </w:numPr>
              <w:contextualSpacing/>
            </w:pPr>
            <w:r>
              <w:t>I</w:t>
            </w:r>
            <w:r w:rsidR="00905493">
              <w:t>dentifies key words and information in simple texts</w:t>
            </w:r>
            <w:r>
              <w:t xml:space="preserve"> </w:t>
            </w:r>
            <w:r w:rsidRPr="00704784">
              <w:rPr>
                <w:b/>
                <w:bCs/>
              </w:rPr>
              <w:t>LPE</w:t>
            </w:r>
            <w:r w:rsidR="00905493">
              <w:rPr>
                <w:b/>
                <w:bCs/>
              </w:rPr>
              <w:t>1</w:t>
            </w:r>
            <w:r w:rsidRPr="00704784">
              <w:rPr>
                <w:b/>
                <w:bCs/>
              </w:rPr>
              <w:t>-</w:t>
            </w:r>
            <w:r w:rsidR="00905493">
              <w:rPr>
                <w:b/>
                <w:bCs/>
              </w:rPr>
              <w:t>2</w:t>
            </w:r>
            <w:r w:rsidRPr="00704784">
              <w:rPr>
                <w:b/>
                <w:bCs/>
              </w:rPr>
              <w:t>C</w:t>
            </w:r>
          </w:p>
          <w:p w14:paraId="6F6A50E0" w14:textId="77777777" w:rsidR="00905493" w:rsidRPr="00905493" w:rsidRDefault="00905493" w:rsidP="00905493">
            <w:pPr>
              <w:pStyle w:val="ListParagraph"/>
              <w:numPr>
                <w:ilvl w:val="0"/>
                <w:numId w:val="9"/>
              </w:numPr>
            </w:pPr>
            <w:r w:rsidRPr="00905493">
              <w:t xml:space="preserve">Responds to texts using a range of supports </w:t>
            </w:r>
            <w:r w:rsidRPr="00905493">
              <w:rPr>
                <w:b/>
                <w:bCs/>
              </w:rPr>
              <w:t>LPE1-3C</w:t>
            </w:r>
          </w:p>
          <w:p w14:paraId="36EFAC58" w14:textId="77777777" w:rsidR="00905493" w:rsidRDefault="00905493" w:rsidP="00905493">
            <w:pPr>
              <w:contextualSpacing/>
            </w:pPr>
          </w:p>
          <w:p w14:paraId="2D071BA6" w14:textId="77777777" w:rsidR="00704784" w:rsidRDefault="00704784" w:rsidP="00704784">
            <w:pPr>
              <w:numPr>
                <w:ilvl w:val="0"/>
                <w:numId w:val="9"/>
              </w:numPr>
              <w:contextualSpacing/>
            </w:pPr>
            <w:r>
              <w:lastRenderedPageBreak/>
              <w:t xml:space="preserve">Composes texts in Persian using rehearsed language </w:t>
            </w:r>
            <w:r w:rsidRPr="00704784">
              <w:rPr>
                <w:b/>
                <w:bCs/>
              </w:rPr>
              <w:t>LPE1-4C</w:t>
            </w:r>
          </w:p>
          <w:p w14:paraId="04BC736B" w14:textId="77777777" w:rsidR="00704784" w:rsidRDefault="00704784" w:rsidP="00704784">
            <w:pPr>
              <w:numPr>
                <w:ilvl w:val="0"/>
                <w:numId w:val="9"/>
              </w:numPr>
              <w:contextualSpacing/>
            </w:pPr>
            <w:proofErr w:type="gramStart"/>
            <w:r>
              <w:t>Recognises  and</w:t>
            </w:r>
            <w:proofErr w:type="gramEnd"/>
            <w:r>
              <w:t xml:space="preserve"> reproduces the sounds of </w:t>
            </w:r>
            <w:r w:rsidRPr="00704784">
              <w:rPr>
                <w:b/>
                <w:bCs/>
              </w:rPr>
              <w:t>LPE1-5U</w:t>
            </w:r>
          </w:p>
          <w:p w14:paraId="4CA4879E" w14:textId="0B03F5EF" w:rsidR="00704784" w:rsidRDefault="00704784" w:rsidP="00704784">
            <w:pPr>
              <w:numPr>
                <w:ilvl w:val="0"/>
                <w:numId w:val="9"/>
              </w:numPr>
              <w:contextualSpacing/>
            </w:pPr>
            <w:r>
              <w:t xml:space="preserve">Recognises </w:t>
            </w:r>
            <w:r w:rsidR="00905493">
              <w:t xml:space="preserve">basic </w:t>
            </w:r>
            <w:r>
              <w:t>Persian</w:t>
            </w:r>
            <w:r w:rsidR="00905493">
              <w:t xml:space="preserve"> writing conversations</w:t>
            </w:r>
            <w:r>
              <w:t xml:space="preserve"> </w:t>
            </w:r>
            <w:r w:rsidRPr="00704784">
              <w:rPr>
                <w:b/>
                <w:bCs/>
              </w:rPr>
              <w:t>LPE</w:t>
            </w:r>
            <w:r w:rsidR="00905493">
              <w:rPr>
                <w:b/>
                <w:bCs/>
              </w:rPr>
              <w:t>1</w:t>
            </w:r>
            <w:r w:rsidRPr="00704784">
              <w:rPr>
                <w:b/>
                <w:bCs/>
              </w:rPr>
              <w:t>-</w:t>
            </w:r>
            <w:r w:rsidR="00905493">
              <w:rPr>
                <w:b/>
                <w:bCs/>
              </w:rPr>
              <w:t>6</w:t>
            </w:r>
            <w:r w:rsidRPr="00704784">
              <w:rPr>
                <w:b/>
                <w:bCs/>
              </w:rPr>
              <w:t>U</w:t>
            </w:r>
          </w:p>
          <w:p w14:paraId="5EF397A1" w14:textId="77777777" w:rsidR="00704784" w:rsidRDefault="00704784" w:rsidP="00704784">
            <w:pPr>
              <w:numPr>
                <w:ilvl w:val="0"/>
                <w:numId w:val="9"/>
              </w:numPr>
              <w:contextualSpacing/>
            </w:pPr>
            <w:r>
              <w:t xml:space="preserve">Recognises Persian language patterns in statements, questions and commands </w:t>
            </w:r>
            <w:r w:rsidRPr="00704784">
              <w:rPr>
                <w:b/>
                <w:bCs/>
              </w:rPr>
              <w:t>LPE1-7U</w:t>
            </w:r>
          </w:p>
          <w:p w14:paraId="634AC7AC" w14:textId="420CF685" w:rsidR="00FB7DFE" w:rsidRPr="00924E2D" w:rsidRDefault="00704784" w:rsidP="00704784">
            <w:pPr>
              <w:numPr>
                <w:ilvl w:val="0"/>
                <w:numId w:val="9"/>
              </w:numPr>
              <w:spacing w:after="200" w:line="276" w:lineRule="auto"/>
              <w:contextualSpacing/>
            </w:pPr>
            <w:r>
              <w:t xml:space="preserve">Recognises similarities and differences in communication across cultures </w:t>
            </w:r>
            <w:r w:rsidRPr="00704784">
              <w:rPr>
                <w:b/>
                <w:bCs/>
              </w:rPr>
              <w:t>LPE1-9U</w:t>
            </w:r>
          </w:p>
        </w:tc>
        <w:tc>
          <w:tcPr>
            <w:tcW w:w="7087" w:type="dxa"/>
          </w:tcPr>
          <w:p w14:paraId="7907CE39" w14:textId="74BD0A47" w:rsidR="005F0622" w:rsidRPr="007E7377" w:rsidRDefault="002A3F59" w:rsidP="00F01785">
            <w:pPr>
              <w:pStyle w:val="ListParagraph"/>
              <w:numPr>
                <w:ilvl w:val="0"/>
                <w:numId w:val="32"/>
              </w:numPr>
              <w:spacing w:before="40" w:after="40"/>
            </w:pPr>
            <w:r>
              <w:lastRenderedPageBreak/>
              <w:t>Books and other publishing materials</w:t>
            </w:r>
          </w:p>
          <w:p w14:paraId="4E88C631" w14:textId="77777777" w:rsidR="005F0622" w:rsidRPr="00EE0FB1" w:rsidRDefault="002A3F59" w:rsidP="002A3F59">
            <w:pPr>
              <w:pStyle w:val="ListParagraph"/>
              <w:numPr>
                <w:ilvl w:val="0"/>
                <w:numId w:val="32"/>
              </w:numPr>
              <w:spacing w:before="40" w:after="40"/>
            </w:pPr>
            <w:r>
              <w:t>Artworks</w:t>
            </w:r>
          </w:p>
          <w:p w14:paraId="688EA0E4" w14:textId="64C67430" w:rsidR="002A3F59" w:rsidRPr="00EE0FB1" w:rsidRDefault="002A3F59" w:rsidP="002A3F59">
            <w:pPr>
              <w:pStyle w:val="ListParagraph"/>
              <w:numPr>
                <w:ilvl w:val="0"/>
                <w:numId w:val="32"/>
              </w:numPr>
              <w:spacing w:before="40" w:after="40"/>
            </w:pPr>
            <w:r>
              <w:t>Props and puppets</w:t>
            </w:r>
          </w:p>
          <w:p w14:paraId="40EB7FA5" w14:textId="47F974FE" w:rsidR="002A3F59" w:rsidRPr="00EE0FB1" w:rsidRDefault="002A3F59" w:rsidP="002A3F59">
            <w:pPr>
              <w:pStyle w:val="ListParagraph"/>
              <w:numPr>
                <w:ilvl w:val="0"/>
                <w:numId w:val="32"/>
              </w:numPr>
              <w:spacing w:before="40" w:after="40"/>
            </w:pPr>
            <w:r>
              <w:t>Growing things</w:t>
            </w:r>
            <w:r w:rsidR="002F3203">
              <w:t>/ Plants</w:t>
            </w:r>
          </w:p>
          <w:p w14:paraId="5E5B5A91" w14:textId="77777777" w:rsidR="002A3F59" w:rsidRPr="00EE0FB1" w:rsidRDefault="002A3F59" w:rsidP="002A3F59">
            <w:pPr>
              <w:pStyle w:val="ListParagraph"/>
              <w:numPr>
                <w:ilvl w:val="0"/>
                <w:numId w:val="32"/>
              </w:numPr>
              <w:spacing w:before="40" w:after="40"/>
            </w:pPr>
            <w:r>
              <w:t>Games</w:t>
            </w:r>
          </w:p>
          <w:p w14:paraId="31F294C5" w14:textId="77777777" w:rsidR="002A3F59" w:rsidRPr="00EE0FB1" w:rsidRDefault="002A3F59" w:rsidP="002A3F59">
            <w:pPr>
              <w:pStyle w:val="ListParagraph"/>
              <w:numPr>
                <w:ilvl w:val="0"/>
                <w:numId w:val="32"/>
              </w:numPr>
              <w:spacing w:before="40" w:after="40"/>
            </w:pPr>
            <w:r>
              <w:t>Computers</w:t>
            </w:r>
          </w:p>
          <w:p w14:paraId="12C3A576" w14:textId="77777777" w:rsidR="002A3F59" w:rsidRPr="00EE0FB1" w:rsidRDefault="002A3F59" w:rsidP="002A3F59">
            <w:pPr>
              <w:pStyle w:val="ListParagraph"/>
              <w:numPr>
                <w:ilvl w:val="0"/>
                <w:numId w:val="32"/>
              </w:numPr>
              <w:spacing w:before="40" w:after="40"/>
            </w:pPr>
            <w:r>
              <w:t>Sport equipment</w:t>
            </w:r>
          </w:p>
          <w:p w14:paraId="7EBBF58A" w14:textId="77777777" w:rsidR="002A3F59" w:rsidRPr="00EE0FB1" w:rsidRDefault="002A3F59" w:rsidP="002A3F59">
            <w:pPr>
              <w:pStyle w:val="ListParagraph"/>
              <w:numPr>
                <w:ilvl w:val="0"/>
                <w:numId w:val="32"/>
              </w:numPr>
              <w:spacing w:before="40" w:after="40"/>
            </w:pPr>
            <w:r>
              <w:lastRenderedPageBreak/>
              <w:t>Different writing tools</w:t>
            </w:r>
          </w:p>
          <w:p w14:paraId="33E53BC5" w14:textId="77777777" w:rsidR="002A3F59" w:rsidRPr="00EE0FB1" w:rsidRDefault="002A3F59" w:rsidP="002A3F59">
            <w:pPr>
              <w:pStyle w:val="ListParagraph"/>
              <w:numPr>
                <w:ilvl w:val="0"/>
                <w:numId w:val="32"/>
              </w:numPr>
              <w:spacing w:before="40" w:after="40"/>
            </w:pPr>
            <w:r>
              <w:t>Smart boards</w:t>
            </w:r>
          </w:p>
          <w:p w14:paraId="3271AC60" w14:textId="44EB88A2" w:rsidR="002A3F59" w:rsidRPr="00EE0FB1" w:rsidRDefault="002A3F59" w:rsidP="002A3F59">
            <w:pPr>
              <w:pStyle w:val="ListParagraph"/>
              <w:numPr>
                <w:ilvl w:val="0"/>
                <w:numId w:val="32"/>
              </w:numPr>
              <w:spacing w:before="40" w:after="40"/>
            </w:pPr>
            <w:r>
              <w:t>Movies and Cartoons</w:t>
            </w:r>
          </w:p>
          <w:p w14:paraId="1AE59847" w14:textId="18C96CFF" w:rsidR="002A3F59" w:rsidRPr="00EE0FB1" w:rsidRDefault="002A3F59" w:rsidP="002A3F59">
            <w:pPr>
              <w:pStyle w:val="ListParagraph"/>
              <w:numPr>
                <w:ilvl w:val="0"/>
                <w:numId w:val="32"/>
              </w:numPr>
              <w:spacing w:before="40" w:after="40"/>
            </w:pPr>
            <w:r>
              <w:t>Magazines</w:t>
            </w:r>
          </w:p>
          <w:p w14:paraId="02672405" w14:textId="648A0839" w:rsidR="002A3F59" w:rsidRPr="00EE0FB1" w:rsidRDefault="002A3F59" w:rsidP="002A3F59">
            <w:pPr>
              <w:pStyle w:val="ListParagraph"/>
              <w:numPr>
                <w:ilvl w:val="0"/>
                <w:numId w:val="32"/>
              </w:numPr>
              <w:spacing w:before="40" w:after="40"/>
            </w:pPr>
            <w:r>
              <w:t>School’s Library/ Story books</w:t>
            </w:r>
          </w:p>
          <w:p w14:paraId="41439E0D" w14:textId="77777777" w:rsidR="002A3F59" w:rsidRPr="00EE0FB1" w:rsidRDefault="002A3F59" w:rsidP="002A3F59">
            <w:pPr>
              <w:pStyle w:val="ListParagraph"/>
              <w:numPr>
                <w:ilvl w:val="0"/>
                <w:numId w:val="32"/>
              </w:numPr>
              <w:spacing w:before="40" w:after="40"/>
            </w:pPr>
            <w:r w:rsidRPr="00EE0FB1">
              <w:t>Play dough</w:t>
            </w:r>
          </w:p>
          <w:p w14:paraId="6824571E" w14:textId="77777777" w:rsidR="002A3F59" w:rsidRPr="00EE0FB1" w:rsidRDefault="002A3F59" w:rsidP="002A3F59">
            <w:pPr>
              <w:pStyle w:val="ListParagraph"/>
              <w:numPr>
                <w:ilvl w:val="0"/>
                <w:numId w:val="32"/>
              </w:numPr>
              <w:spacing w:before="40" w:after="40"/>
            </w:pPr>
            <w:r w:rsidRPr="00EE0FB1">
              <w:t>Cooking sessions</w:t>
            </w:r>
          </w:p>
          <w:p w14:paraId="28E29E79" w14:textId="0E0F5E95" w:rsidR="002A3F59" w:rsidRPr="00EE0FB1" w:rsidRDefault="002A3F59" w:rsidP="002A3F59">
            <w:pPr>
              <w:pStyle w:val="ListParagraph"/>
              <w:numPr>
                <w:ilvl w:val="0"/>
                <w:numId w:val="32"/>
              </w:numPr>
              <w:spacing w:before="40" w:after="40"/>
            </w:pPr>
            <w:r w:rsidRPr="00EE0FB1">
              <w:t>Out</w:t>
            </w:r>
            <w:r w:rsidR="00EE0FB1" w:rsidRPr="00EE0FB1">
              <w:t>side</w:t>
            </w:r>
            <w:r w:rsidRPr="00EE0FB1">
              <w:t xml:space="preserve"> environment/ Learning in outdoor</w:t>
            </w:r>
          </w:p>
          <w:p w14:paraId="37594190" w14:textId="77777777" w:rsidR="002A3F59" w:rsidRPr="00EE0FB1" w:rsidRDefault="00EE0FB1" w:rsidP="002A3F59">
            <w:pPr>
              <w:pStyle w:val="ListParagraph"/>
              <w:numPr>
                <w:ilvl w:val="0"/>
                <w:numId w:val="32"/>
              </w:numPr>
              <w:spacing w:before="40" w:after="40"/>
            </w:pPr>
            <w:r w:rsidRPr="00EE0FB1">
              <w:t>Music and movement</w:t>
            </w:r>
          </w:p>
          <w:p w14:paraId="6721CAB5" w14:textId="77777777" w:rsidR="00EE0FB1" w:rsidRPr="00EE0FB1" w:rsidRDefault="00EE0FB1" w:rsidP="002A3F59">
            <w:pPr>
              <w:pStyle w:val="ListParagraph"/>
              <w:numPr>
                <w:ilvl w:val="0"/>
                <w:numId w:val="32"/>
              </w:numPr>
              <w:spacing w:before="40" w:after="40"/>
            </w:pPr>
            <w:r w:rsidRPr="00EE0FB1">
              <w:t xml:space="preserve">Dancing </w:t>
            </w:r>
          </w:p>
          <w:p w14:paraId="5A95A6F6" w14:textId="77777777" w:rsidR="00EE0FB1" w:rsidRDefault="002F3203" w:rsidP="00EE0FB1">
            <w:pPr>
              <w:pStyle w:val="ListParagraph"/>
              <w:numPr>
                <w:ilvl w:val="0"/>
                <w:numId w:val="32"/>
              </w:numPr>
              <w:spacing w:before="40" w:after="40"/>
            </w:pPr>
            <w:r w:rsidRPr="00EE0FB1">
              <w:t>Theatre</w:t>
            </w:r>
          </w:p>
          <w:p w14:paraId="621EC246" w14:textId="52458493" w:rsidR="00924E2D" w:rsidRPr="00EE0FB1" w:rsidRDefault="00924E2D" w:rsidP="00EE0FB1">
            <w:pPr>
              <w:pStyle w:val="ListParagraph"/>
              <w:numPr>
                <w:ilvl w:val="0"/>
                <w:numId w:val="32"/>
              </w:numPr>
              <w:spacing w:before="40" w:after="40"/>
            </w:pPr>
            <w:r>
              <w:t>Making traditional handicrafts</w:t>
            </w:r>
          </w:p>
        </w:tc>
      </w:tr>
    </w:tbl>
    <w:p w14:paraId="3C03611D" w14:textId="6FEFE9AD" w:rsidR="002B1596" w:rsidRDefault="002B1596" w:rsidP="00945DD6">
      <w:pPr>
        <w:rPr>
          <w:rFonts w:ascii="Arial" w:eastAsia="Arial" w:hAnsi="Arial" w:cs="Arial"/>
        </w:rPr>
      </w:pPr>
    </w:p>
    <w:tbl>
      <w:tblPr>
        <w:tblStyle w:val="a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670"/>
        <w:gridCol w:w="5103"/>
      </w:tblGrid>
      <w:tr w:rsidR="005A6693" w14:paraId="5D532955" w14:textId="7A7D0779" w:rsidTr="005A6693">
        <w:tc>
          <w:tcPr>
            <w:tcW w:w="3510" w:type="dxa"/>
            <w:tcBorders>
              <w:bottom w:val="single" w:sz="4" w:space="0" w:color="000000"/>
            </w:tcBorders>
            <w:shd w:val="clear" w:color="auto" w:fill="EEECE1"/>
          </w:tcPr>
          <w:p w14:paraId="411F8154" w14:textId="3B2F0828" w:rsidR="005A6693" w:rsidRPr="00870106" w:rsidRDefault="005A6693" w:rsidP="005A6693">
            <w:pPr>
              <w:spacing w:before="120" w:after="120"/>
              <w:rPr>
                <w:b/>
                <w:bCs/>
              </w:rPr>
            </w:pPr>
            <w:r w:rsidRPr="00870106">
              <w:rPr>
                <w:b/>
                <w:bCs/>
              </w:rPr>
              <w:t xml:space="preserve">Content for students learning </w:t>
            </w:r>
            <w:r w:rsidR="00945DD6" w:rsidRPr="00870106">
              <w:rPr>
                <w:b/>
                <w:bCs/>
              </w:rPr>
              <w:t>Persian</w:t>
            </w:r>
            <w:r w:rsidRPr="00870106">
              <w:rPr>
                <w:b/>
                <w:bCs/>
              </w:rPr>
              <w:t xml:space="preserve"> as a second or additional language:</w:t>
            </w:r>
            <w:r w:rsidRPr="00870106" w:rsidDel="004F5403">
              <w:rPr>
                <w:b/>
                <w:bCs/>
              </w:rPr>
              <w:t xml:space="preserve"> </w:t>
            </w:r>
          </w:p>
        </w:tc>
        <w:tc>
          <w:tcPr>
            <w:tcW w:w="5670" w:type="dxa"/>
            <w:tcBorders>
              <w:bottom w:val="single" w:sz="4" w:space="0" w:color="000000"/>
            </w:tcBorders>
            <w:shd w:val="clear" w:color="auto" w:fill="EEECE1"/>
          </w:tcPr>
          <w:p w14:paraId="690FE9DC" w14:textId="0AE75035" w:rsidR="005A6693" w:rsidRPr="00870106" w:rsidRDefault="005A6693" w:rsidP="005A6693">
            <w:pPr>
              <w:spacing w:before="120" w:after="120"/>
              <w:rPr>
                <w:b/>
                <w:bCs/>
              </w:rPr>
            </w:pPr>
            <w:r w:rsidRPr="00870106">
              <w:rPr>
                <w:b/>
                <w:bCs/>
              </w:rPr>
              <w:t xml:space="preserve">Teaching, learning and assessment strategies for students learning </w:t>
            </w:r>
            <w:r w:rsidR="00945DD6" w:rsidRPr="00870106">
              <w:rPr>
                <w:b/>
                <w:bCs/>
              </w:rPr>
              <w:t xml:space="preserve">Persian </w:t>
            </w:r>
            <w:r w:rsidRPr="00870106">
              <w:rPr>
                <w:b/>
                <w:bCs/>
              </w:rPr>
              <w:t>as a second or additional language:</w:t>
            </w:r>
          </w:p>
        </w:tc>
        <w:tc>
          <w:tcPr>
            <w:tcW w:w="5103" w:type="dxa"/>
            <w:tcBorders>
              <w:bottom w:val="single" w:sz="4" w:space="0" w:color="000000"/>
            </w:tcBorders>
            <w:shd w:val="clear" w:color="auto" w:fill="EEECE1"/>
          </w:tcPr>
          <w:p w14:paraId="4738B120" w14:textId="77777777" w:rsidR="005A6693" w:rsidRPr="00870106" w:rsidRDefault="005A6693" w:rsidP="00870106">
            <w:pPr>
              <w:spacing w:before="120" w:after="120"/>
              <w:rPr>
                <w:b/>
                <w:bCs/>
              </w:rPr>
            </w:pPr>
            <w:r w:rsidRPr="00870106">
              <w:rPr>
                <w:b/>
                <w:bCs/>
              </w:rPr>
              <w:t>Students with prior learning and/or experience</w:t>
            </w:r>
          </w:p>
          <w:p w14:paraId="2994B541" w14:textId="4C8A19E3" w:rsidR="005A6693" w:rsidRDefault="005A6693" w:rsidP="005A6693">
            <w:pPr>
              <w:spacing w:before="120" w:after="120"/>
              <w:rPr>
                <w:rFonts w:ascii="Arial" w:eastAsia="Arial" w:hAnsi="Arial" w:cs="Arial"/>
                <w:b/>
              </w:rPr>
            </w:pPr>
          </w:p>
        </w:tc>
      </w:tr>
      <w:tr w:rsidR="005A6693" w14:paraId="4717F6E5" w14:textId="449FE531" w:rsidTr="00FB6A47">
        <w:trPr>
          <w:trHeight w:val="40"/>
        </w:trPr>
        <w:tc>
          <w:tcPr>
            <w:tcW w:w="3510" w:type="dxa"/>
            <w:tcBorders>
              <w:top w:val="single" w:sz="4" w:space="0" w:color="auto"/>
              <w:bottom w:val="single" w:sz="4" w:space="0" w:color="auto"/>
              <w:right w:val="single" w:sz="4" w:space="0" w:color="000000"/>
            </w:tcBorders>
          </w:tcPr>
          <w:p w14:paraId="0F81AB9F" w14:textId="367C6D4D" w:rsidR="00E87CEE" w:rsidRPr="00870106" w:rsidRDefault="00E87CEE" w:rsidP="00870106">
            <w:pPr>
              <w:pStyle w:val="ListParagraph"/>
              <w:numPr>
                <w:ilvl w:val="0"/>
                <w:numId w:val="37"/>
              </w:numPr>
              <w:spacing w:before="40" w:after="40"/>
            </w:pPr>
            <w:r w:rsidRPr="00870106">
              <w:t>A student</w:t>
            </w:r>
          </w:p>
          <w:p w14:paraId="2C1D4915" w14:textId="77230BBD" w:rsidR="00FB03C4" w:rsidRDefault="00905493" w:rsidP="00FB03C4">
            <w:pPr>
              <w:pStyle w:val="ListParagraph"/>
              <w:numPr>
                <w:ilvl w:val="0"/>
                <w:numId w:val="12"/>
              </w:numPr>
              <w:spacing w:before="40" w:after="40"/>
            </w:pPr>
            <w:r>
              <w:t>Composes texts in Persian using rehearsed language</w:t>
            </w:r>
            <w:r w:rsidR="00FB03C4">
              <w:t xml:space="preserve"> </w:t>
            </w:r>
            <w:r w:rsidR="00FB03C4" w:rsidRPr="00905493">
              <w:rPr>
                <w:b/>
                <w:bCs/>
              </w:rPr>
              <w:t>LPE</w:t>
            </w:r>
            <w:r w:rsidRPr="00905493">
              <w:rPr>
                <w:b/>
                <w:bCs/>
              </w:rPr>
              <w:t>1</w:t>
            </w:r>
            <w:r w:rsidR="00FB03C4" w:rsidRPr="00905493">
              <w:rPr>
                <w:b/>
                <w:bCs/>
              </w:rPr>
              <w:t>-</w:t>
            </w:r>
            <w:r w:rsidRPr="00905493">
              <w:rPr>
                <w:b/>
                <w:bCs/>
              </w:rPr>
              <w:t>4</w:t>
            </w:r>
            <w:r w:rsidR="00FB03C4" w:rsidRPr="00905493">
              <w:rPr>
                <w:b/>
                <w:bCs/>
              </w:rPr>
              <w:t>C</w:t>
            </w:r>
          </w:p>
          <w:p w14:paraId="67F4DE92" w14:textId="77777777" w:rsidR="00FB03C4" w:rsidRPr="00905493" w:rsidRDefault="00FB03C4" w:rsidP="00FB03C4">
            <w:pPr>
              <w:pStyle w:val="ListParagraph"/>
              <w:numPr>
                <w:ilvl w:val="0"/>
                <w:numId w:val="12"/>
              </w:numPr>
              <w:spacing w:before="40" w:after="40"/>
              <w:rPr>
                <w:b/>
                <w:bCs/>
              </w:rPr>
            </w:pPr>
            <w:r>
              <w:t xml:space="preserve">Identifies keywords and information in simple text </w:t>
            </w:r>
            <w:r w:rsidRPr="00905493">
              <w:rPr>
                <w:b/>
                <w:bCs/>
              </w:rPr>
              <w:t>LPE1-2C</w:t>
            </w:r>
          </w:p>
          <w:p w14:paraId="07A06D4C" w14:textId="0873A9FF" w:rsidR="00FB03C4" w:rsidRDefault="00FB03C4" w:rsidP="00FB03C4">
            <w:pPr>
              <w:pStyle w:val="ListParagraph"/>
              <w:numPr>
                <w:ilvl w:val="0"/>
                <w:numId w:val="12"/>
              </w:numPr>
              <w:spacing w:before="40" w:after="40"/>
              <w:rPr>
                <w:b/>
                <w:bCs/>
              </w:rPr>
            </w:pPr>
            <w:r>
              <w:t xml:space="preserve">Recognises and reproduces the sounds of Persian </w:t>
            </w:r>
            <w:r w:rsidRPr="00905493">
              <w:rPr>
                <w:b/>
                <w:bCs/>
              </w:rPr>
              <w:t>LPE1-5U</w:t>
            </w:r>
          </w:p>
          <w:p w14:paraId="584D3F74" w14:textId="01B95126" w:rsidR="00905493" w:rsidRPr="00905493" w:rsidRDefault="00905493" w:rsidP="00FB03C4">
            <w:pPr>
              <w:pStyle w:val="ListParagraph"/>
              <w:numPr>
                <w:ilvl w:val="0"/>
                <w:numId w:val="12"/>
              </w:numPr>
              <w:spacing w:before="40" w:after="40"/>
              <w:rPr>
                <w:b/>
                <w:bCs/>
              </w:rPr>
            </w:pPr>
            <w:r w:rsidRPr="00905493">
              <w:t>Recognises features of familiar texts</w:t>
            </w:r>
            <w:r>
              <w:rPr>
                <w:b/>
                <w:bCs/>
              </w:rPr>
              <w:t xml:space="preserve"> LPE1-8U</w:t>
            </w:r>
          </w:p>
          <w:p w14:paraId="57F94A46" w14:textId="6B3622C0" w:rsidR="00924E2D" w:rsidRPr="00870106" w:rsidRDefault="00924E2D" w:rsidP="00FB03C4">
            <w:pPr>
              <w:pStyle w:val="ListParagraph"/>
              <w:spacing w:before="40" w:after="40"/>
              <w:ind w:left="360"/>
            </w:pPr>
          </w:p>
        </w:tc>
        <w:tc>
          <w:tcPr>
            <w:tcW w:w="5670" w:type="dxa"/>
            <w:tcBorders>
              <w:top w:val="single" w:sz="4" w:space="0" w:color="auto"/>
              <w:left w:val="single" w:sz="4" w:space="0" w:color="000000"/>
              <w:bottom w:val="single" w:sz="4" w:space="0" w:color="auto"/>
            </w:tcBorders>
          </w:tcPr>
          <w:p w14:paraId="61333A2C" w14:textId="65F7D2A0" w:rsidR="00DF7546" w:rsidRPr="00DF7546" w:rsidRDefault="007B7A6C" w:rsidP="00DF7546">
            <w:pPr>
              <w:pStyle w:val="ListParagraph"/>
              <w:numPr>
                <w:ilvl w:val="0"/>
                <w:numId w:val="33"/>
              </w:numPr>
              <w:spacing w:before="40" w:after="40"/>
            </w:pPr>
            <w:r w:rsidRPr="00870106">
              <w:lastRenderedPageBreak/>
              <w:t>T</w:t>
            </w:r>
            <w:r w:rsidR="005A6693" w:rsidRPr="00870106">
              <w:t>eacher:</w:t>
            </w:r>
          </w:p>
          <w:p w14:paraId="0622D876" w14:textId="3BA61D0E" w:rsidR="00EE0FB1" w:rsidRDefault="00EE0FB1" w:rsidP="00EE0FB1">
            <w:pPr>
              <w:pStyle w:val="ListParagraph"/>
              <w:numPr>
                <w:ilvl w:val="0"/>
                <w:numId w:val="41"/>
              </w:numPr>
              <w:spacing w:before="40" w:after="40"/>
            </w:pPr>
            <w:r w:rsidRPr="00EE0FB1">
              <w:t>Figuring out what your students already know</w:t>
            </w:r>
          </w:p>
          <w:p w14:paraId="4637251F" w14:textId="2B736CD4" w:rsidR="00690ECF" w:rsidRDefault="00EE0FB1" w:rsidP="00EE0FB1">
            <w:pPr>
              <w:pStyle w:val="ListParagraph"/>
              <w:numPr>
                <w:ilvl w:val="0"/>
                <w:numId w:val="41"/>
              </w:numPr>
              <w:spacing w:before="40" w:after="40"/>
            </w:pPr>
            <w:r>
              <w:t>Tap into students’ prior knowledge</w:t>
            </w:r>
          </w:p>
          <w:p w14:paraId="65E0F85F" w14:textId="77777777" w:rsidR="00EE0FB1" w:rsidRDefault="00EE0FB1" w:rsidP="00EE0FB1">
            <w:pPr>
              <w:pStyle w:val="ListParagraph"/>
              <w:numPr>
                <w:ilvl w:val="0"/>
                <w:numId w:val="41"/>
              </w:numPr>
              <w:spacing w:before="40" w:after="40"/>
            </w:pPr>
            <w:r w:rsidRPr="00EE0FB1">
              <w:t>Learn students’ interests</w:t>
            </w:r>
          </w:p>
          <w:p w14:paraId="0BE063BC" w14:textId="61DD3941" w:rsidR="00EE0FB1" w:rsidRDefault="00EE0FB1" w:rsidP="00EE0FB1">
            <w:pPr>
              <w:pStyle w:val="ListParagraph"/>
              <w:numPr>
                <w:ilvl w:val="0"/>
                <w:numId w:val="41"/>
              </w:numPr>
              <w:spacing w:before="40" w:after="40"/>
            </w:pPr>
            <w:r w:rsidRPr="00EE0FB1">
              <w:t xml:space="preserve">Integrate </w:t>
            </w:r>
            <w:r>
              <w:t>m</w:t>
            </w:r>
            <w:r w:rsidRPr="00EE0FB1">
              <w:t xml:space="preserve">odern </w:t>
            </w:r>
            <w:r>
              <w:t>t</w:t>
            </w:r>
            <w:r w:rsidRPr="00EE0FB1">
              <w:t>echnology</w:t>
            </w:r>
          </w:p>
          <w:p w14:paraId="5F2F5A80" w14:textId="28283282" w:rsidR="00EE0FB1" w:rsidRDefault="00EE0FB1" w:rsidP="00EE0FB1">
            <w:pPr>
              <w:pStyle w:val="ListParagraph"/>
              <w:numPr>
                <w:ilvl w:val="0"/>
                <w:numId w:val="41"/>
              </w:numPr>
              <w:spacing w:before="40" w:after="40"/>
            </w:pPr>
            <w:r w:rsidRPr="00EE0FB1">
              <w:t xml:space="preserve">Foster </w:t>
            </w:r>
            <w:r>
              <w:t>c</w:t>
            </w:r>
            <w:r w:rsidRPr="00EE0FB1">
              <w:t xml:space="preserve">ompetition among </w:t>
            </w:r>
            <w:r>
              <w:t>s</w:t>
            </w:r>
            <w:r w:rsidRPr="00EE0FB1">
              <w:t>tudents</w:t>
            </w:r>
          </w:p>
          <w:p w14:paraId="5A65B4E9" w14:textId="77777777" w:rsidR="00EE0FB1" w:rsidRDefault="00EE0FB1" w:rsidP="00EE0FB1">
            <w:pPr>
              <w:pStyle w:val="ListParagraph"/>
              <w:numPr>
                <w:ilvl w:val="0"/>
                <w:numId w:val="41"/>
              </w:numPr>
              <w:spacing w:before="40" w:after="40"/>
            </w:pPr>
            <w:r w:rsidRPr="00EE0FB1">
              <w:t>Organize classroom discussions</w:t>
            </w:r>
          </w:p>
          <w:p w14:paraId="55821EC6" w14:textId="77777777" w:rsidR="00EE0FB1" w:rsidRDefault="00EE0FB1" w:rsidP="00EE0FB1">
            <w:pPr>
              <w:pStyle w:val="ListParagraph"/>
              <w:numPr>
                <w:ilvl w:val="0"/>
                <w:numId w:val="41"/>
              </w:numPr>
              <w:spacing w:before="40" w:after="40"/>
            </w:pPr>
            <w:r w:rsidRPr="00EE0FB1">
              <w:t>Design highly relevant learning activities</w:t>
            </w:r>
          </w:p>
          <w:p w14:paraId="6CA7C8E0" w14:textId="77777777" w:rsidR="002F3203" w:rsidRDefault="002F3203" w:rsidP="00EE0FB1">
            <w:pPr>
              <w:pStyle w:val="ListParagraph"/>
              <w:numPr>
                <w:ilvl w:val="0"/>
                <w:numId w:val="41"/>
              </w:numPr>
              <w:spacing w:before="40" w:after="40"/>
            </w:pPr>
            <w:r>
              <w:t>Creating an interesting classroom</w:t>
            </w:r>
          </w:p>
          <w:p w14:paraId="715AC18C" w14:textId="77777777" w:rsidR="00942115" w:rsidRDefault="00942115" w:rsidP="00EE0FB1">
            <w:pPr>
              <w:pStyle w:val="ListParagraph"/>
              <w:numPr>
                <w:ilvl w:val="0"/>
                <w:numId w:val="41"/>
              </w:numPr>
              <w:spacing w:before="40" w:after="40"/>
            </w:pPr>
            <w:r>
              <w:t xml:space="preserve">Using </w:t>
            </w:r>
            <w:hyperlink r:id="rId7" w:history="1">
              <w:r w:rsidRPr="00942115">
                <w:t>Adaptive learning</w:t>
              </w:r>
            </w:hyperlink>
          </w:p>
          <w:p w14:paraId="6FAC7BD8" w14:textId="442C2B9C" w:rsidR="00942115" w:rsidRPr="00870106" w:rsidRDefault="00942115" w:rsidP="00EE0FB1">
            <w:pPr>
              <w:pStyle w:val="ListParagraph"/>
              <w:numPr>
                <w:ilvl w:val="0"/>
                <w:numId w:val="41"/>
              </w:numPr>
              <w:spacing w:before="40" w:after="40"/>
            </w:pPr>
            <w:r>
              <w:t>Using the game- based learning</w:t>
            </w:r>
          </w:p>
        </w:tc>
        <w:tc>
          <w:tcPr>
            <w:tcW w:w="5103" w:type="dxa"/>
            <w:tcBorders>
              <w:top w:val="single" w:sz="4" w:space="0" w:color="auto"/>
              <w:left w:val="single" w:sz="4" w:space="0" w:color="000000"/>
              <w:bottom w:val="single" w:sz="4" w:space="0" w:color="000000"/>
            </w:tcBorders>
          </w:tcPr>
          <w:p w14:paraId="0C4C0616" w14:textId="0CFA1D03" w:rsidR="005A6693" w:rsidRPr="00421F0F" w:rsidRDefault="005A6693" w:rsidP="00870106">
            <w:pPr>
              <w:pStyle w:val="ListParagraph"/>
              <w:numPr>
                <w:ilvl w:val="0"/>
                <w:numId w:val="36"/>
              </w:numPr>
              <w:spacing w:before="40" w:after="40"/>
            </w:pPr>
            <w:r w:rsidRPr="00870106">
              <w:t>Students:</w:t>
            </w:r>
          </w:p>
          <w:p w14:paraId="0A9992AF" w14:textId="2149033C" w:rsidR="00A34D70" w:rsidRDefault="002F3203" w:rsidP="00A34D70">
            <w:pPr>
              <w:pStyle w:val="ListParagraph"/>
              <w:numPr>
                <w:ilvl w:val="0"/>
                <w:numId w:val="43"/>
              </w:numPr>
              <w:spacing w:before="40" w:after="40"/>
            </w:pPr>
            <w:r>
              <w:t>Engaging in the different activities</w:t>
            </w:r>
          </w:p>
          <w:p w14:paraId="51FD9C2C" w14:textId="02EDF54B" w:rsidR="005A6693" w:rsidRPr="00026654" w:rsidRDefault="002F3203" w:rsidP="002F3203">
            <w:pPr>
              <w:pStyle w:val="ListParagraph"/>
              <w:numPr>
                <w:ilvl w:val="0"/>
                <w:numId w:val="43"/>
              </w:numPr>
              <w:spacing w:before="40" w:after="40"/>
            </w:pPr>
            <w:r>
              <w:t xml:space="preserve">Meeting new friends who have a same culture as </w:t>
            </w:r>
            <w:r w:rsidR="00026654">
              <w:t>them</w:t>
            </w:r>
          </w:p>
          <w:p w14:paraId="53C002DF" w14:textId="77777777" w:rsidR="002F3203" w:rsidRPr="00026654" w:rsidRDefault="002F3203" w:rsidP="002F3203">
            <w:pPr>
              <w:pStyle w:val="ListParagraph"/>
              <w:numPr>
                <w:ilvl w:val="0"/>
                <w:numId w:val="43"/>
              </w:numPr>
              <w:spacing w:before="40" w:after="40"/>
            </w:pPr>
            <w:r>
              <w:t>Trying new things</w:t>
            </w:r>
          </w:p>
          <w:p w14:paraId="132A1AA4" w14:textId="77777777" w:rsidR="002F3203" w:rsidRPr="00026654" w:rsidRDefault="002F3203" w:rsidP="002F3203">
            <w:pPr>
              <w:pStyle w:val="ListParagraph"/>
              <w:numPr>
                <w:ilvl w:val="0"/>
                <w:numId w:val="43"/>
              </w:numPr>
              <w:spacing w:before="40" w:after="40"/>
            </w:pPr>
            <w:r>
              <w:t>Experimenting new experiences</w:t>
            </w:r>
          </w:p>
          <w:p w14:paraId="0689F813" w14:textId="77777777" w:rsidR="002F3203" w:rsidRPr="00026654" w:rsidRDefault="002F3203" w:rsidP="002F3203">
            <w:pPr>
              <w:pStyle w:val="ListParagraph"/>
              <w:numPr>
                <w:ilvl w:val="0"/>
                <w:numId w:val="43"/>
              </w:numPr>
              <w:spacing w:before="40" w:after="40"/>
            </w:pPr>
            <w:r>
              <w:t>Participating in the classroom’s games</w:t>
            </w:r>
          </w:p>
          <w:p w14:paraId="7BF2DCDE" w14:textId="77777777" w:rsidR="002F3203" w:rsidRPr="00026654" w:rsidRDefault="002F3203" w:rsidP="002F3203">
            <w:pPr>
              <w:pStyle w:val="ListParagraph"/>
              <w:numPr>
                <w:ilvl w:val="0"/>
                <w:numId w:val="43"/>
              </w:numPr>
              <w:spacing w:before="40" w:after="40"/>
            </w:pPr>
            <w:r>
              <w:t>Making new friends</w:t>
            </w:r>
          </w:p>
          <w:p w14:paraId="1F06129A" w14:textId="796F4C7E" w:rsidR="002F3203" w:rsidRPr="00026654" w:rsidRDefault="002F3203" w:rsidP="002F3203">
            <w:pPr>
              <w:pStyle w:val="ListParagraph"/>
              <w:numPr>
                <w:ilvl w:val="0"/>
                <w:numId w:val="43"/>
              </w:numPr>
              <w:spacing w:before="40" w:after="40"/>
            </w:pPr>
            <w:r>
              <w:t xml:space="preserve">Learning how to write/ text for grandparents or other relatives in </w:t>
            </w:r>
            <w:r w:rsidR="00026654">
              <w:t>their home</w:t>
            </w:r>
            <w:r>
              <w:t xml:space="preserve"> language</w:t>
            </w:r>
          </w:p>
          <w:p w14:paraId="49DD0D8A" w14:textId="7224319C" w:rsidR="002F3203" w:rsidRPr="00026654" w:rsidRDefault="002F3203" w:rsidP="002F3203">
            <w:pPr>
              <w:pStyle w:val="ListParagraph"/>
              <w:numPr>
                <w:ilvl w:val="0"/>
                <w:numId w:val="43"/>
              </w:numPr>
              <w:spacing w:before="40" w:after="40"/>
            </w:pPr>
            <w:r>
              <w:t xml:space="preserve">Learning how to read </w:t>
            </w:r>
          </w:p>
          <w:p w14:paraId="71903224" w14:textId="33C9FC1A" w:rsidR="002F3203" w:rsidRPr="00026654" w:rsidRDefault="002F3203" w:rsidP="002F3203">
            <w:pPr>
              <w:pStyle w:val="ListParagraph"/>
              <w:numPr>
                <w:ilvl w:val="0"/>
                <w:numId w:val="43"/>
              </w:numPr>
              <w:spacing w:before="40" w:after="40"/>
            </w:pPr>
            <w:r>
              <w:lastRenderedPageBreak/>
              <w:t xml:space="preserve">Learning about </w:t>
            </w:r>
            <w:r w:rsidR="00026654">
              <w:t>their</w:t>
            </w:r>
            <w:r>
              <w:t xml:space="preserve"> country’s history</w:t>
            </w:r>
          </w:p>
          <w:p w14:paraId="5F8F7AE6" w14:textId="7BE6A0C4" w:rsidR="002F3203" w:rsidRPr="00026654" w:rsidRDefault="002F3203" w:rsidP="002F3203">
            <w:pPr>
              <w:pStyle w:val="ListParagraph"/>
              <w:numPr>
                <w:ilvl w:val="0"/>
                <w:numId w:val="43"/>
              </w:numPr>
              <w:spacing w:before="40" w:after="40"/>
            </w:pPr>
            <w:r>
              <w:t xml:space="preserve">Celebrating </w:t>
            </w:r>
            <w:r w:rsidR="00026654">
              <w:t>their</w:t>
            </w:r>
            <w:r>
              <w:t xml:space="preserve"> country’s special events and cultural/traditional ceremonies</w:t>
            </w:r>
          </w:p>
          <w:p w14:paraId="4528583A" w14:textId="578FE6CD" w:rsidR="002F3203" w:rsidRPr="005A6693" w:rsidRDefault="002F3203" w:rsidP="002F3203">
            <w:pPr>
              <w:pStyle w:val="ListParagraph"/>
              <w:numPr>
                <w:ilvl w:val="0"/>
                <w:numId w:val="43"/>
              </w:numPr>
              <w:spacing w:before="40" w:after="40"/>
              <w:rPr>
                <w:rFonts w:ascii="Arial" w:eastAsia="Arial" w:hAnsi="Arial" w:cs="Arial"/>
              </w:rPr>
            </w:pPr>
            <w:r>
              <w:t xml:space="preserve">Taking part in the school’s enrichment programs such as dancing class, theatre class, art class, music class etc. </w:t>
            </w:r>
          </w:p>
        </w:tc>
      </w:tr>
    </w:tbl>
    <w:p w14:paraId="3E90FB1D" w14:textId="48EE6151" w:rsidR="007B7A6C" w:rsidRDefault="007B7A6C" w:rsidP="000F37E2"/>
    <w:tbl>
      <w:tblPr>
        <w:tblStyle w:val="a2"/>
        <w:tblpPr w:leftFromText="180" w:rightFromText="180" w:vertAnchor="text" w:horzAnchor="margin" w:tblpY="113"/>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4"/>
      </w:tblGrid>
      <w:tr w:rsidR="002F3203" w14:paraId="73C0F1A3" w14:textId="77777777" w:rsidTr="002F3203">
        <w:trPr>
          <w:trHeight w:val="500"/>
        </w:trPr>
        <w:tc>
          <w:tcPr>
            <w:tcW w:w="14174" w:type="dxa"/>
            <w:shd w:val="clear" w:color="auto" w:fill="EEECE1"/>
            <w:vAlign w:val="center"/>
          </w:tcPr>
          <w:p w14:paraId="0538EBF6" w14:textId="77777777" w:rsidR="002F3203" w:rsidRPr="00870106" w:rsidRDefault="002F3203" w:rsidP="002F3203">
            <w:pPr>
              <w:rPr>
                <w:rFonts w:ascii="Arial" w:eastAsia="Arial" w:hAnsi="Arial" w:cs="Arial"/>
                <w:b/>
                <w:bCs/>
              </w:rPr>
            </w:pPr>
            <w:r w:rsidRPr="00870106">
              <w:rPr>
                <w:b/>
                <w:bCs/>
              </w:rPr>
              <w:t>Sample assessment activities</w:t>
            </w:r>
          </w:p>
        </w:tc>
      </w:tr>
      <w:tr w:rsidR="002F3203" w14:paraId="1A36D807" w14:textId="77777777" w:rsidTr="002F3203">
        <w:tc>
          <w:tcPr>
            <w:tcW w:w="14174" w:type="dxa"/>
          </w:tcPr>
          <w:p w14:paraId="4C030009" w14:textId="77777777" w:rsidR="002F3203" w:rsidRPr="004F5403" w:rsidRDefault="002F3203" w:rsidP="002F3203">
            <w:pPr>
              <w:rPr>
                <w:rFonts w:ascii="Arial" w:eastAsia="Arial" w:hAnsi="Arial" w:cs="Arial"/>
                <w:b/>
              </w:rPr>
            </w:pPr>
            <w:r w:rsidRPr="00870106">
              <w:rPr>
                <w:b/>
                <w:bCs/>
              </w:rPr>
              <w:t>Outcomes assessed:</w:t>
            </w:r>
            <w:r w:rsidRPr="004F5403">
              <w:rPr>
                <w:rFonts w:ascii="Arial" w:eastAsia="Arial" w:hAnsi="Arial" w:cs="Arial"/>
                <w:b/>
              </w:rPr>
              <w:t xml:space="preserve"> </w:t>
            </w:r>
          </w:p>
          <w:p w14:paraId="18E9CFAE" w14:textId="41CDC375" w:rsidR="00905493" w:rsidRDefault="00905493" w:rsidP="00905493">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before="40" w:after="40"/>
            </w:pPr>
            <w:r>
              <w:t xml:space="preserve">Recognises Persian language patterns in statements, questions and commands </w:t>
            </w:r>
            <w:r w:rsidRPr="00905493">
              <w:rPr>
                <w:b/>
                <w:bCs/>
              </w:rPr>
              <w:t>LPE1-7U</w:t>
            </w:r>
          </w:p>
          <w:p w14:paraId="5CD10885" w14:textId="26E8336B" w:rsidR="00905493" w:rsidRDefault="00905493" w:rsidP="00905493">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before="40" w:after="40"/>
            </w:pPr>
            <w:r>
              <w:t xml:space="preserve">Recognises features of familiar texts </w:t>
            </w:r>
            <w:r w:rsidRPr="00905493">
              <w:rPr>
                <w:b/>
                <w:bCs/>
              </w:rPr>
              <w:t>LPE1-8U</w:t>
            </w:r>
          </w:p>
          <w:p w14:paraId="641B8635" w14:textId="0269A431" w:rsidR="002F3203" w:rsidRPr="001631A7" w:rsidRDefault="00905493" w:rsidP="00905493">
            <w:pPr>
              <w:numPr>
                <w:ilvl w:val="0"/>
                <w:numId w:val="38"/>
              </w:numPr>
              <w:pBdr>
                <w:top w:val="none" w:sz="0" w:space="0" w:color="auto"/>
                <w:left w:val="none" w:sz="0" w:space="0" w:color="auto"/>
                <w:bottom w:val="none" w:sz="0" w:space="0" w:color="auto"/>
                <w:right w:val="none" w:sz="0" w:space="0" w:color="auto"/>
                <w:between w:val="none" w:sz="0" w:space="0" w:color="auto"/>
              </w:pBdr>
              <w:spacing w:before="40" w:after="40" w:line="276" w:lineRule="auto"/>
              <w:rPr>
                <w:b/>
                <w:bCs/>
              </w:rPr>
            </w:pPr>
            <w:r>
              <w:t xml:space="preserve">Recognises similarities and differences in communication across culture </w:t>
            </w:r>
            <w:r w:rsidRPr="00905493">
              <w:rPr>
                <w:b/>
                <w:bCs/>
              </w:rPr>
              <w:t>LPE1-9U</w:t>
            </w:r>
          </w:p>
          <w:p w14:paraId="0EF886A9" w14:textId="77777777" w:rsidR="002F3203" w:rsidRPr="00870106" w:rsidRDefault="002F3203" w:rsidP="002F3203">
            <w:pPr>
              <w:pBdr>
                <w:top w:val="none" w:sz="0" w:space="0" w:color="auto"/>
                <w:left w:val="none" w:sz="0" w:space="0" w:color="auto"/>
                <w:bottom w:val="none" w:sz="0" w:space="0" w:color="auto"/>
                <w:right w:val="none" w:sz="0" w:space="0" w:color="auto"/>
                <w:between w:val="none" w:sz="0" w:space="0" w:color="auto"/>
              </w:pBdr>
              <w:spacing w:before="40" w:after="40" w:line="276" w:lineRule="auto"/>
              <w:rPr>
                <w:b/>
                <w:bCs/>
              </w:rPr>
            </w:pPr>
            <w:r w:rsidRPr="00870106">
              <w:rPr>
                <w:b/>
                <w:bCs/>
              </w:rPr>
              <w:t>Assessment activity</w:t>
            </w:r>
          </w:p>
          <w:p w14:paraId="258EBB05" w14:textId="77777777" w:rsidR="00942115" w:rsidRDefault="002F3203" w:rsidP="00942115">
            <w:pPr>
              <w:pBdr>
                <w:top w:val="none" w:sz="0" w:space="0" w:color="auto"/>
                <w:left w:val="none" w:sz="0" w:space="0" w:color="auto"/>
                <w:bottom w:val="none" w:sz="0" w:space="0" w:color="auto"/>
                <w:right w:val="none" w:sz="0" w:space="0" w:color="auto"/>
                <w:between w:val="none" w:sz="0" w:space="0" w:color="auto"/>
              </w:pBdr>
              <w:spacing w:before="40" w:after="40" w:line="276" w:lineRule="auto"/>
              <w:rPr>
                <w:b/>
                <w:bCs/>
              </w:rPr>
            </w:pPr>
            <w:r w:rsidRPr="00870106">
              <w:rPr>
                <w:b/>
                <w:bCs/>
              </w:rPr>
              <w:t xml:space="preserve">Students learning </w:t>
            </w:r>
            <w:r>
              <w:rPr>
                <w:b/>
                <w:bCs/>
              </w:rPr>
              <w:t>Persian</w:t>
            </w:r>
            <w:r w:rsidRPr="00870106">
              <w:rPr>
                <w:b/>
                <w:bCs/>
              </w:rPr>
              <w:t xml:space="preserve"> as a second or additional language</w:t>
            </w:r>
          </w:p>
          <w:p w14:paraId="510336ED" w14:textId="5427309F" w:rsidR="002F3203" w:rsidRPr="00026654" w:rsidRDefault="002F3203" w:rsidP="00942115">
            <w:pPr>
              <w:pBdr>
                <w:top w:val="none" w:sz="0" w:space="0" w:color="auto"/>
                <w:left w:val="none" w:sz="0" w:space="0" w:color="auto"/>
                <w:bottom w:val="none" w:sz="0" w:space="0" w:color="auto"/>
                <w:right w:val="none" w:sz="0" w:space="0" w:color="auto"/>
                <w:between w:val="none" w:sz="0" w:space="0" w:color="auto"/>
              </w:pBdr>
              <w:spacing w:before="40" w:after="40" w:line="276" w:lineRule="auto"/>
            </w:pPr>
            <w:r w:rsidRPr="00EE0FB1">
              <w:t>Figuring out what your students already know can significantly assist you in pitching your teachings following the right academic challenge level, and to identify and correct many misconceptions of the students</w:t>
            </w:r>
            <w:r>
              <w:t xml:space="preserve">. </w:t>
            </w:r>
            <w:r w:rsidRPr="00EE0FB1">
              <w:t>Use the gathered information to build a course that would provide the</w:t>
            </w:r>
            <w:r w:rsidR="00942115">
              <w:t xml:space="preserve"> students</w:t>
            </w:r>
            <w:r w:rsidRPr="00EE0FB1">
              <w:t xml:space="preserve"> additional knowledge and link it with their existing understanding. Nonetheless, tapping learners’ prior knowledge is an effective way to start the new course and an even better way to get learners involved with learning </w:t>
            </w:r>
            <w:r w:rsidR="00942115">
              <w:t>language</w:t>
            </w:r>
            <w:r w:rsidRPr="00EE0FB1">
              <w:t xml:space="preserve">, right from the beginning. </w:t>
            </w:r>
          </w:p>
          <w:p w14:paraId="035F0DEC" w14:textId="77777777" w:rsidR="002F3203" w:rsidRDefault="002F3203" w:rsidP="002F3203">
            <w:pPr>
              <w:rPr>
                <w:rFonts w:ascii="Arial" w:eastAsia="Arial" w:hAnsi="Arial" w:cs="Arial"/>
              </w:rPr>
            </w:pPr>
          </w:p>
          <w:p w14:paraId="257BD213" w14:textId="3D0E2F73" w:rsidR="002F3203" w:rsidRPr="002F3203" w:rsidRDefault="002F3203" w:rsidP="002F3203">
            <w:pPr>
              <w:rPr>
                <w:rFonts w:ascii="Arial" w:eastAsia="Arial" w:hAnsi="Arial" w:cs="Arial"/>
                <w:b/>
                <w:i/>
              </w:rPr>
            </w:pPr>
            <w:r w:rsidRPr="00870106">
              <w:rPr>
                <w:b/>
                <w:bCs/>
              </w:rPr>
              <w:t>Students with prior learning and/or experience</w:t>
            </w:r>
            <w:r w:rsidRPr="004F5403">
              <w:rPr>
                <w:rFonts w:ascii="Arial" w:eastAsia="Arial" w:hAnsi="Arial" w:cs="Arial"/>
                <w:b/>
                <w:i/>
              </w:rPr>
              <w:t>:</w:t>
            </w:r>
            <w:r>
              <w:rPr>
                <w:rFonts w:ascii="Arial" w:eastAsia="Arial" w:hAnsi="Arial" w:cs="Arial"/>
                <w:b/>
                <w:i/>
              </w:rPr>
              <w:t xml:space="preserve"> </w:t>
            </w:r>
            <w:r w:rsidRPr="002A3F59">
              <w:t>Prior knowledge has long been considered the most important factor influencing learning and student achievement. The amount and quality of prior knowledge positively influence both knowledge acquisition and the capacity to apply higher-order cognitive problem-solving skills</w:t>
            </w:r>
            <w:r>
              <w:t xml:space="preserve">. </w:t>
            </w:r>
            <w:r w:rsidRPr="002A3F59">
              <w:t>Students learn a second language best when they are able to draw on their prior knowledge of their first language</w:t>
            </w:r>
            <w:r w:rsidR="00942115">
              <w:t>.</w:t>
            </w:r>
          </w:p>
        </w:tc>
      </w:tr>
    </w:tbl>
    <w:p w14:paraId="741B760E" w14:textId="77777777" w:rsidR="002B1596" w:rsidRDefault="002B1596">
      <w:pPr>
        <w:spacing w:after="0" w:line="240" w:lineRule="auto"/>
        <w:rPr>
          <w:rFonts w:ascii="Arial" w:eastAsia="Arial" w:hAnsi="Arial" w:cs="Arial"/>
        </w:rPr>
      </w:pPr>
    </w:p>
    <w:p w14:paraId="12AB2161" w14:textId="3C8C8733" w:rsidR="00D8501B" w:rsidRDefault="00D8501B"/>
    <w:p w14:paraId="58C28A76" w14:textId="77777777" w:rsidR="002B1596" w:rsidRDefault="002B1596">
      <w:pPr>
        <w:spacing w:after="0" w:line="240" w:lineRule="auto"/>
        <w:rPr>
          <w:rFonts w:ascii="Arial" w:eastAsia="Arial" w:hAnsi="Arial" w:cs="Arial"/>
        </w:rPr>
      </w:pPr>
    </w:p>
    <w:tbl>
      <w:tblPr>
        <w:tblStyle w:val="a3"/>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4"/>
      </w:tblGrid>
      <w:tr w:rsidR="002B1596" w14:paraId="4326DDE7" w14:textId="77777777">
        <w:trPr>
          <w:trHeight w:val="500"/>
        </w:trPr>
        <w:tc>
          <w:tcPr>
            <w:tcW w:w="14174" w:type="dxa"/>
            <w:shd w:val="clear" w:color="auto" w:fill="EEECE1"/>
            <w:vAlign w:val="center"/>
          </w:tcPr>
          <w:p w14:paraId="3A46A4A3" w14:textId="77777777" w:rsidR="002B1596" w:rsidRDefault="001A29A1">
            <w:pPr>
              <w:rPr>
                <w:rFonts w:ascii="Arial" w:eastAsia="Arial" w:hAnsi="Arial" w:cs="Arial"/>
                <w:b/>
              </w:rPr>
            </w:pPr>
            <w:r w:rsidRPr="00870106">
              <w:rPr>
                <w:b/>
                <w:bCs/>
              </w:rPr>
              <w:t>Reflection and Evaluation</w:t>
            </w:r>
          </w:p>
        </w:tc>
      </w:tr>
      <w:tr w:rsidR="002B1596" w14:paraId="52F598B6" w14:textId="77777777">
        <w:tc>
          <w:tcPr>
            <w:tcW w:w="14174" w:type="dxa"/>
            <w:tcBorders>
              <w:top w:val="nil"/>
              <w:bottom w:val="nil"/>
              <w:right w:val="single" w:sz="4" w:space="0" w:color="000000"/>
            </w:tcBorders>
          </w:tcPr>
          <w:p w14:paraId="451BB4D8" w14:textId="38E831AF" w:rsidR="00565106" w:rsidRPr="00A03613" w:rsidRDefault="00565106" w:rsidP="00942115">
            <w:pPr>
              <w:widowControl w:val="0"/>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2B1596" w14:paraId="49CFBF26" w14:textId="77777777">
        <w:tc>
          <w:tcPr>
            <w:tcW w:w="14174" w:type="dxa"/>
            <w:tcBorders>
              <w:top w:val="nil"/>
              <w:bottom w:val="single" w:sz="4" w:space="0" w:color="000000"/>
              <w:right w:val="single" w:sz="4" w:space="0" w:color="000000"/>
            </w:tcBorders>
          </w:tcPr>
          <w:p w14:paraId="6B156119" w14:textId="065108BF" w:rsidR="00924E2D" w:rsidRPr="00026654" w:rsidRDefault="00924E2D">
            <w:pPr>
              <w:spacing w:before="40" w:after="40" w:line="276" w:lineRule="auto"/>
            </w:pPr>
            <w:r w:rsidRPr="00026654">
              <w:t xml:space="preserve">During the learning journey, a teacher should encourage the learners to share experiences and events from their home. When there is an appropriate environment for that, the engagement of the learners is much higher.  </w:t>
            </w:r>
          </w:p>
          <w:p w14:paraId="32F05A94" w14:textId="060D0D32" w:rsidR="002B1596" w:rsidRDefault="00942115">
            <w:pPr>
              <w:spacing w:before="40" w:after="40" w:line="276" w:lineRule="auto"/>
              <w:rPr>
                <w:rFonts w:ascii="Arial" w:eastAsia="Arial" w:hAnsi="Arial" w:cs="Arial"/>
              </w:rPr>
            </w:pPr>
            <w:r w:rsidRPr="00026654">
              <w:t>Competition is a</w:t>
            </w:r>
            <w:r w:rsidR="00924E2D" w:rsidRPr="00026654">
              <w:t>nother</w:t>
            </w:r>
            <w:r w:rsidRPr="00026654">
              <w:t xml:space="preserve"> great way to motivate students to learn better or to make them engaged in learning more naturally. When a teacher develops a sense of competition among his/her students, it encourages the students to do what is needed to remain ahead of others. In other words, the sense of competition is basically student’s continuous personal evaluation which they make to understand how well they can succeed in a challenge or learning activity.</w:t>
            </w:r>
          </w:p>
        </w:tc>
      </w:tr>
    </w:tbl>
    <w:p w14:paraId="526DD28D" w14:textId="7AE20B83" w:rsidR="00870106" w:rsidRPr="00870106" w:rsidRDefault="00870106" w:rsidP="00870106">
      <w:pPr>
        <w:tabs>
          <w:tab w:val="left" w:pos="1290"/>
        </w:tabs>
        <w:rPr>
          <w:rFonts w:ascii="Arial" w:eastAsia="Arial" w:hAnsi="Arial" w:cs="Arial"/>
          <w:rtl/>
          <w:lang w:bidi="fa-IR"/>
        </w:rPr>
      </w:pPr>
    </w:p>
    <w:sectPr w:rsidR="00870106" w:rsidRPr="00870106">
      <w:footerReference w:type="default" r:id="rId8"/>
      <w:pgSz w:w="16838" w:h="11906"/>
      <w:pgMar w:top="1134" w:right="1440" w:bottom="113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1B055" w14:textId="77777777" w:rsidR="00481033" w:rsidRDefault="00481033">
      <w:pPr>
        <w:spacing w:after="0" w:line="240" w:lineRule="auto"/>
      </w:pPr>
      <w:r>
        <w:separator/>
      </w:r>
    </w:p>
  </w:endnote>
  <w:endnote w:type="continuationSeparator" w:id="0">
    <w:p w14:paraId="12FAF169" w14:textId="77777777" w:rsidR="00481033" w:rsidRDefault="0048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5524" w14:textId="77777777" w:rsidR="00143CFE" w:rsidRDefault="00143CF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7402AE7" w14:textId="21135635" w:rsidR="00CE53E5" w:rsidRDefault="00143CFE">
    <w:pPr>
      <w:tabs>
        <w:tab w:val="center" w:pos="4513"/>
        <w:tab w:val="right" w:pos="9026"/>
      </w:tabs>
      <w:spacing w:after="709" w:line="240" w:lineRule="auto"/>
    </w:pPr>
    <w:r>
      <w:t xml:space="preserve">Persian Language- Early Stage 1 </w:t>
    </w:r>
  </w:p>
  <w:p w14:paraId="7DDEF35C" w14:textId="77777777" w:rsidR="00143CFE" w:rsidRDefault="00143CFE">
    <w:pPr>
      <w:tabs>
        <w:tab w:val="center" w:pos="4513"/>
        <w:tab w:val="right" w:pos="9026"/>
      </w:tabs>
      <w:spacing w:after="70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94D71" w14:textId="77777777" w:rsidR="00481033" w:rsidRDefault="00481033">
      <w:pPr>
        <w:spacing w:after="0" w:line="240" w:lineRule="auto"/>
      </w:pPr>
      <w:r>
        <w:separator/>
      </w:r>
    </w:p>
  </w:footnote>
  <w:footnote w:type="continuationSeparator" w:id="0">
    <w:p w14:paraId="26DBBB20" w14:textId="77777777" w:rsidR="00481033" w:rsidRDefault="00481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C3C"/>
    <w:multiLevelType w:val="multilevel"/>
    <w:tmpl w:val="1F324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215CF"/>
    <w:multiLevelType w:val="multilevel"/>
    <w:tmpl w:val="BC92C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DA0DD2"/>
    <w:multiLevelType w:val="hybridMultilevel"/>
    <w:tmpl w:val="B952170E"/>
    <w:lvl w:ilvl="0" w:tplc="C05055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47B2C"/>
    <w:multiLevelType w:val="multilevel"/>
    <w:tmpl w:val="F69C6EB4"/>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1BE47D4"/>
    <w:multiLevelType w:val="hybridMultilevel"/>
    <w:tmpl w:val="BFE8E2AA"/>
    <w:lvl w:ilvl="0" w:tplc="C050551A">
      <w:numFmt w:val="bullet"/>
      <w:lvlText w:val="-"/>
      <w:lvlJc w:val="left"/>
      <w:pPr>
        <w:ind w:left="1440" w:hanging="360"/>
      </w:pPr>
      <w:rPr>
        <w:rFonts w:ascii="Arial" w:eastAsia="Arial"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86B6E8D"/>
    <w:multiLevelType w:val="hybridMultilevel"/>
    <w:tmpl w:val="C60AE89E"/>
    <w:lvl w:ilvl="0" w:tplc="C05055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BE675F"/>
    <w:multiLevelType w:val="multilevel"/>
    <w:tmpl w:val="D5165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BE2603"/>
    <w:multiLevelType w:val="hybridMultilevel"/>
    <w:tmpl w:val="CFE6374A"/>
    <w:lvl w:ilvl="0" w:tplc="C05055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813DB"/>
    <w:multiLevelType w:val="multilevel"/>
    <w:tmpl w:val="B680FBC4"/>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219A4480"/>
    <w:multiLevelType w:val="multilevel"/>
    <w:tmpl w:val="29C61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B8682E"/>
    <w:multiLevelType w:val="multilevel"/>
    <w:tmpl w:val="E95ABC32"/>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2343F2"/>
    <w:multiLevelType w:val="hybridMultilevel"/>
    <w:tmpl w:val="C0D8D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C6546"/>
    <w:multiLevelType w:val="hybridMultilevel"/>
    <w:tmpl w:val="047C77D8"/>
    <w:lvl w:ilvl="0" w:tplc="C050551A">
      <w:numFmt w:val="bullet"/>
      <w:lvlText w:val="-"/>
      <w:lvlJc w:val="left"/>
      <w:pPr>
        <w:ind w:left="1440" w:hanging="360"/>
      </w:pPr>
      <w:rPr>
        <w:rFonts w:ascii="Arial" w:eastAsia="Arial"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A7329B0"/>
    <w:multiLevelType w:val="multilevel"/>
    <w:tmpl w:val="DE924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BA3DDB"/>
    <w:multiLevelType w:val="multilevel"/>
    <w:tmpl w:val="CAD28A70"/>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391D45F4"/>
    <w:multiLevelType w:val="multilevel"/>
    <w:tmpl w:val="81448090"/>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15:restartNumberingAfterBreak="0">
    <w:nsid w:val="3F2403B2"/>
    <w:multiLevelType w:val="multilevel"/>
    <w:tmpl w:val="FA94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133A3"/>
    <w:multiLevelType w:val="hybridMultilevel"/>
    <w:tmpl w:val="4E1605E4"/>
    <w:lvl w:ilvl="0" w:tplc="C05055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26752A"/>
    <w:multiLevelType w:val="multilevel"/>
    <w:tmpl w:val="6E24F648"/>
    <w:lvl w:ilvl="0">
      <w:numFmt w:val="bullet"/>
      <w:lvlText w:val="-"/>
      <w:lvlJc w:val="left"/>
      <w:pPr>
        <w:ind w:left="360" w:hanging="360"/>
      </w:pPr>
      <w:rPr>
        <w:rFonts w:ascii="Arial" w:eastAsia="Arial"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702629A"/>
    <w:multiLevelType w:val="multilevel"/>
    <w:tmpl w:val="DE924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68429E"/>
    <w:multiLevelType w:val="hybridMultilevel"/>
    <w:tmpl w:val="E50ED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CC4FD0"/>
    <w:multiLevelType w:val="multilevel"/>
    <w:tmpl w:val="9EF6D9C4"/>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15:restartNumberingAfterBreak="0">
    <w:nsid w:val="538012C3"/>
    <w:multiLevelType w:val="hybridMultilevel"/>
    <w:tmpl w:val="F0160044"/>
    <w:lvl w:ilvl="0" w:tplc="C05055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057AC2"/>
    <w:multiLevelType w:val="hybridMultilevel"/>
    <w:tmpl w:val="8330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8C1A84"/>
    <w:multiLevelType w:val="hybridMultilevel"/>
    <w:tmpl w:val="5058B18E"/>
    <w:lvl w:ilvl="0" w:tplc="C05055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156DC1"/>
    <w:multiLevelType w:val="multilevel"/>
    <w:tmpl w:val="C428D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EFB0D6C"/>
    <w:multiLevelType w:val="hybridMultilevel"/>
    <w:tmpl w:val="54BAC642"/>
    <w:lvl w:ilvl="0" w:tplc="C050551A">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14551A3"/>
    <w:multiLevelType w:val="hybridMultilevel"/>
    <w:tmpl w:val="85E63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873232"/>
    <w:multiLevelType w:val="hybridMultilevel"/>
    <w:tmpl w:val="A7283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1D3A40"/>
    <w:multiLevelType w:val="multilevel"/>
    <w:tmpl w:val="B31CCF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36F5981"/>
    <w:multiLevelType w:val="hybridMultilevel"/>
    <w:tmpl w:val="DDAE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DD6316"/>
    <w:multiLevelType w:val="hybridMultilevel"/>
    <w:tmpl w:val="3C260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4450F2"/>
    <w:multiLevelType w:val="multilevel"/>
    <w:tmpl w:val="44F28ACC"/>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15:restartNumberingAfterBreak="0">
    <w:nsid w:val="64C2238C"/>
    <w:multiLevelType w:val="multilevel"/>
    <w:tmpl w:val="A822C388"/>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4" w15:restartNumberingAfterBreak="0">
    <w:nsid w:val="66CD22E5"/>
    <w:multiLevelType w:val="multilevel"/>
    <w:tmpl w:val="E95ABC32"/>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2B535F"/>
    <w:multiLevelType w:val="multilevel"/>
    <w:tmpl w:val="F37A415A"/>
    <w:lvl w:ilvl="0">
      <w:numFmt w:val="bullet"/>
      <w:lvlText w:val="-"/>
      <w:lvlJc w:val="left"/>
      <w:pPr>
        <w:ind w:left="360" w:hanging="360"/>
      </w:pPr>
      <w:rPr>
        <w:rFonts w:ascii="Arial" w:eastAsia="Arial"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ADC55AE"/>
    <w:multiLevelType w:val="hybridMultilevel"/>
    <w:tmpl w:val="8664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3A1659"/>
    <w:multiLevelType w:val="multilevel"/>
    <w:tmpl w:val="12CC7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F4F755E"/>
    <w:multiLevelType w:val="multilevel"/>
    <w:tmpl w:val="C7E40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FCA6232"/>
    <w:multiLevelType w:val="multilevel"/>
    <w:tmpl w:val="ABD6A33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0" w15:restartNumberingAfterBreak="0">
    <w:nsid w:val="718D75B3"/>
    <w:multiLevelType w:val="hybridMultilevel"/>
    <w:tmpl w:val="8E2E1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EC3344"/>
    <w:multiLevelType w:val="hybridMultilevel"/>
    <w:tmpl w:val="F6B63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AD116E"/>
    <w:multiLevelType w:val="multilevel"/>
    <w:tmpl w:val="A38A5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B6181B"/>
    <w:multiLevelType w:val="multilevel"/>
    <w:tmpl w:val="03BC8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2"/>
  </w:num>
  <w:num w:numId="2">
    <w:abstractNumId w:val="43"/>
  </w:num>
  <w:num w:numId="3">
    <w:abstractNumId w:val="37"/>
  </w:num>
  <w:num w:numId="4">
    <w:abstractNumId w:val="25"/>
  </w:num>
  <w:num w:numId="5">
    <w:abstractNumId w:val="0"/>
  </w:num>
  <w:num w:numId="6">
    <w:abstractNumId w:val="1"/>
  </w:num>
  <w:num w:numId="7">
    <w:abstractNumId w:val="9"/>
  </w:num>
  <w:num w:numId="8">
    <w:abstractNumId w:val="19"/>
  </w:num>
  <w:num w:numId="9">
    <w:abstractNumId w:val="18"/>
  </w:num>
  <w:num w:numId="10">
    <w:abstractNumId w:val="38"/>
  </w:num>
  <w:num w:numId="11">
    <w:abstractNumId w:val="6"/>
  </w:num>
  <w:num w:numId="12">
    <w:abstractNumId w:val="35"/>
  </w:num>
  <w:num w:numId="13">
    <w:abstractNumId w:val="10"/>
  </w:num>
  <w:num w:numId="14">
    <w:abstractNumId w:val="29"/>
  </w:num>
  <w:num w:numId="15">
    <w:abstractNumId w:val="31"/>
  </w:num>
  <w:num w:numId="16">
    <w:abstractNumId w:val="11"/>
  </w:num>
  <w:num w:numId="17">
    <w:abstractNumId w:val="23"/>
  </w:num>
  <w:num w:numId="18">
    <w:abstractNumId w:val="13"/>
  </w:num>
  <w:num w:numId="19">
    <w:abstractNumId w:val="32"/>
  </w:num>
  <w:num w:numId="20">
    <w:abstractNumId w:val="3"/>
  </w:num>
  <w:num w:numId="21">
    <w:abstractNumId w:val="39"/>
  </w:num>
  <w:num w:numId="22">
    <w:abstractNumId w:val="14"/>
  </w:num>
  <w:num w:numId="23">
    <w:abstractNumId w:val="21"/>
  </w:num>
  <w:num w:numId="24">
    <w:abstractNumId w:val="8"/>
  </w:num>
  <w:num w:numId="25">
    <w:abstractNumId w:val="33"/>
  </w:num>
  <w:num w:numId="26">
    <w:abstractNumId w:val="15"/>
  </w:num>
  <w:num w:numId="27">
    <w:abstractNumId w:val="30"/>
  </w:num>
  <w:num w:numId="28">
    <w:abstractNumId w:val="40"/>
  </w:num>
  <w:num w:numId="29">
    <w:abstractNumId w:val="34"/>
  </w:num>
  <w:num w:numId="30">
    <w:abstractNumId w:val="41"/>
  </w:num>
  <w:num w:numId="31">
    <w:abstractNumId w:val="24"/>
  </w:num>
  <w:num w:numId="32">
    <w:abstractNumId w:val="22"/>
  </w:num>
  <w:num w:numId="33">
    <w:abstractNumId w:val="27"/>
  </w:num>
  <w:num w:numId="34">
    <w:abstractNumId w:val="36"/>
  </w:num>
  <w:num w:numId="35">
    <w:abstractNumId w:val="26"/>
  </w:num>
  <w:num w:numId="36">
    <w:abstractNumId w:val="28"/>
  </w:num>
  <w:num w:numId="37">
    <w:abstractNumId w:val="20"/>
  </w:num>
  <w:num w:numId="38">
    <w:abstractNumId w:val="7"/>
  </w:num>
  <w:num w:numId="39">
    <w:abstractNumId w:val="2"/>
  </w:num>
  <w:num w:numId="40">
    <w:abstractNumId w:val="12"/>
  </w:num>
  <w:num w:numId="41">
    <w:abstractNumId w:val="5"/>
  </w:num>
  <w:num w:numId="42">
    <w:abstractNumId w:val="4"/>
  </w:num>
  <w:num w:numId="43">
    <w:abstractNumId w:val="1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3tTQ3Mra0BDOUdJSCU4uLM/PzQAqMawHld2hyLAAAAA=="/>
  </w:docVars>
  <w:rsids>
    <w:rsidRoot w:val="002B1596"/>
    <w:rsid w:val="00023D8B"/>
    <w:rsid w:val="00026654"/>
    <w:rsid w:val="0006348D"/>
    <w:rsid w:val="00094699"/>
    <w:rsid w:val="000D07CE"/>
    <w:rsid w:val="000F2EBD"/>
    <w:rsid w:val="000F37E2"/>
    <w:rsid w:val="00115FF5"/>
    <w:rsid w:val="00143CFE"/>
    <w:rsid w:val="00147055"/>
    <w:rsid w:val="001631A7"/>
    <w:rsid w:val="0017139F"/>
    <w:rsid w:val="00173C21"/>
    <w:rsid w:val="001A29A1"/>
    <w:rsid w:val="001D149D"/>
    <w:rsid w:val="001D31D0"/>
    <w:rsid w:val="00201F6D"/>
    <w:rsid w:val="002A3F59"/>
    <w:rsid w:val="002B1596"/>
    <w:rsid w:val="002C6D0B"/>
    <w:rsid w:val="002F3203"/>
    <w:rsid w:val="003131BD"/>
    <w:rsid w:val="003307C3"/>
    <w:rsid w:val="00340E18"/>
    <w:rsid w:val="003A583B"/>
    <w:rsid w:val="004172B4"/>
    <w:rsid w:val="00421F0F"/>
    <w:rsid w:val="00425D7E"/>
    <w:rsid w:val="00433033"/>
    <w:rsid w:val="00451C9C"/>
    <w:rsid w:val="00481033"/>
    <w:rsid w:val="00492D3B"/>
    <w:rsid w:val="004B01FA"/>
    <w:rsid w:val="004B18B0"/>
    <w:rsid w:val="004E1BAE"/>
    <w:rsid w:val="004F5403"/>
    <w:rsid w:val="005515E8"/>
    <w:rsid w:val="00565106"/>
    <w:rsid w:val="00587E64"/>
    <w:rsid w:val="005A6693"/>
    <w:rsid w:val="005B75EF"/>
    <w:rsid w:val="005E7F12"/>
    <w:rsid w:val="005F0622"/>
    <w:rsid w:val="006618E7"/>
    <w:rsid w:val="006668D9"/>
    <w:rsid w:val="006826A2"/>
    <w:rsid w:val="00690ECF"/>
    <w:rsid w:val="006B1172"/>
    <w:rsid w:val="006E2A6F"/>
    <w:rsid w:val="006F2BAF"/>
    <w:rsid w:val="00704784"/>
    <w:rsid w:val="0075049C"/>
    <w:rsid w:val="00761593"/>
    <w:rsid w:val="00770015"/>
    <w:rsid w:val="00772DA3"/>
    <w:rsid w:val="007758CA"/>
    <w:rsid w:val="007769E4"/>
    <w:rsid w:val="00790184"/>
    <w:rsid w:val="007B7A6C"/>
    <w:rsid w:val="007D27A2"/>
    <w:rsid w:val="007D4D38"/>
    <w:rsid w:val="007E2DA6"/>
    <w:rsid w:val="007E7377"/>
    <w:rsid w:val="007F442D"/>
    <w:rsid w:val="00853423"/>
    <w:rsid w:val="00861FEA"/>
    <w:rsid w:val="00870106"/>
    <w:rsid w:val="008B1C50"/>
    <w:rsid w:val="008C5AA8"/>
    <w:rsid w:val="00905493"/>
    <w:rsid w:val="009142D7"/>
    <w:rsid w:val="00924045"/>
    <w:rsid w:val="00924E2D"/>
    <w:rsid w:val="00942115"/>
    <w:rsid w:val="00945DD6"/>
    <w:rsid w:val="00982B00"/>
    <w:rsid w:val="009A2EE1"/>
    <w:rsid w:val="009C2952"/>
    <w:rsid w:val="009E09C7"/>
    <w:rsid w:val="00A03613"/>
    <w:rsid w:val="00A34D70"/>
    <w:rsid w:val="00A37A6C"/>
    <w:rsid w:val="00A44A4F"/>
    <w:rsid w:val="00A7655D"/>
    <w:rsid w:val="00A83BAC"/>
    <w:rsid w:val="00AB7FA6"/>
    <w:rsid w:val="00AC4C5D"/>
    <w:rsid w:val="00B215A4"/>
    <w:rsid w:val="00B232CB"/>
    <w:rsid w:val="00B372DD"/>
    <w:rsid w:val="00B40C53"/>
    <w:rsid w:val="00B51DB3"/>
    <w:rsid w:val="00B52288"/>
    <w:rsid w:val="00B7251E"/>
    <w:rsid w:val="00B83B3C"/>
    <w:rsid w:val="00B85787"/>
    <w:rsid w:val="00BA1732"/>
    <w:rsid w:val="00BB1524"/>
    <w:rsid w:val="00BB335C"/>
    <w:rsid w:val="00BC6832"/>
    <w:rsid w:val="00BC6C64"/>
    <w:rsid w:val="00C1694C"/>
    <w:rsid w:val="00C51183"/>
    <w:rsid w:val="00C54C74"/>
    <w:rsid w:val="00C60369"/>
    <w:rsid w:val="00C67AAD"/>
    <w:rsid w:val="00C7372B"/>
    <w:rsid w:val="00C97D01"/>
    <w:rsid w:val="00CA3226"/>
    <w:rsid w:val="00CE53E5"/>
    <w:rsid w:val="00CE5810"/>
    <w:rsid w:val="00D4078C"/>
    <w:rsid w:val="00D44F30"/>
    <w:rsid w:val="00D551CB"/>
    <w:rsid w:val="00D8501B"/>
    <w:rsid w:val="00D86DFE"/>
    <w:rsid w:val="00D97FA0"/>
    <w:rsid w:val="00DB5847"/>
    <w:rsid w:val="00DB610C"/>
    <w:rsid w:val="00DF7546"/>
    <w:rsid w:val="00E32F8B"/>
    <w:rsid w:val="00E50B7C"/>
    <w:rsid w:val="00E71677"/>
    <w:rsid w:val="00E87CEE"/>
    <w:rsid w:val="00E92463"/>
    <w:rsid w:val="00E95DBC"/>
    <w:rsid w:val="00EB4488"/>
    <w:rsid w:val="00EC4913"/>
    <w:rsid w:val="00ED6F66"/>
    <w:rsid w:val="00EE0FB1"/>
    <w:rsid w:val="00EF2095"/>
    <w:rsid w:val="00EF6CF3"/>
    <w:rsid w:val="00F01785"/>
    <w:rsid w:val="00F06326"/>
    <w:rsid w:val="00F2394E"/>
    <w:rsid w:val="00F44DF4"/>
    <w:rsid w:val="00F55149"/>
    <w:rsid w:val="00F645D6"/>
    <w:rsid w:val="00FB03C4"/>
    <w:rsid w:val="00FB6A47"/>
    <w:rsid w:val="00FB7D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27F5"/>
  <w15:docId w15:val="{7F2600E6-FC0A-4701-8EAD-88C514DB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AU" w:eastAsia="ja-JP"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A1"/>
    <w:rPr>
      <w:rFonts w:ascii="Tahoma" w:hAnsi="Tahoma" w:cs="Tahoma"/>
      <w:sz w:val="16"/>
      <w:szCs w:val="16"/>
    </w:rPr>
  </w:style>
  <w:style w:type="paragraph" w:styleId="ListParagraph">
    <w:name w:val="List Paragraph"/>
    <w:basedOn w:val="Normal"/>
    <w:uiPriority w:val="34"/>
    <w:qFormat/>
    <w:rsid w:val="00D86DFE"/>
    <w:pPr>
      <w:ind w:left="720"/>
      <w:contextualSpacing/>
    </w:pPr>
  </w:style>
  <w:style w:type="paragraph" w:styleId="CommentSubject">
    <w:name w:val="annotation subject"/>
    <w:basedOn w:val="CommentText"/>
    <w:next w:val="CommentText"/>
    <w:link w:val="CommentSubjectChar"/>
    <w:uiPriority w:val="99"/>
    <w:semiHidden/>
    <w:unhideWhenUsed/>
    <w:rsid w:val="002C6D0B"/>
    <w:rPr>
      <w:b/>
      <w:bCs/>
    </w:rPr>
  </w:style>
  <w:style w:type="character" w:customStyle="1" w:styleId="CommentSubjectChar">
    <w:name w:val="Comment Subject Char"/>
    <w:basedOn w:val="CommentTextChar"/>
    <w:link w:val="CommentSubject"/>
    <w:uiPriority w:val="99"/>
    <w:semiHidden/>
    <w:rsid w:val="002C6D0B"/>
    <w:rPr>
      <w:b/>
      <w:bCs/>
      <w:sz w:val="20"/>
      <w:szCs w:val="20"/>
    </w:rPr>
  </w:style>
  <w:style w:type="paragraph" w:styleId="Header">
    <w:name w:val="header"/>
    <w:basedOn w:val="Normal"/>
    <w:link w:val="HeaderChar"/>
    <w:uiPriority w:val="99"/>
    <w:unhideWhenUsed/>
    <w:rsid w:val="00143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CFE"/>
  </w:style>
  <w:style w:type="paragraph" w:styleId="Footer">
    <w:name w:val="footer"/>
    <w:basedOn w:val="Normal"/>
    <w:link w:val="FooterChar"/>
    <w:uiPriority w:val="99"/>
    <w:unhideWhenUsed/>
    <w:rsid w:val="00143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CFE"/>
  </w:style>
  <w:style w:type="paragraph" w:customStyle="1" w:styleId="trt0xe">
    <w:name w:val="trt0xe"/>
    <w:basedOn w:val="Normal"/>
    <w:rsid w:val="006618E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Strong">
    <w:name w:val="Strong"/>
    <w:basedOn w:val="DefaultParagraphFont"/>
    <w:uiPriority w:val="22"/>
    <w:qFormat/>
    <w:rsid w:val="00EE0FB1"/>
    <w:rPr>
      <w:b/>
      <w:bCs/>
    </w:rPr>
  </w:style>
  <w:style w:type="character" w:styleId="Hyperlink">
    <w:name w:val="Hyperlink"/>
    <w:basedOn w:val="DefaultParagraphFont"/>
    <w:uiPriority w:val="99"/>
    <w:semiHidden/>
    <w:unhideWhenUsed/>
    <w:rsid w:val="00942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548299">
      <w:bodyDiv w:val="1"/>
      <w:marLeft w:val="0"/>
      <w:marRight w:val="0"/>
      <w:marTop w:val="0"/>
      <w:marBottom w:val="0"/>
      <w:divBdr>
        <w:top w:val="none" w:sz="0" w:space="0" w:color="auto"/>
        <w:left w:val="none" w:sz="0" w:space="0" w:color="auto"/>
        <w:bottom w:val="none" w:sz="0" w:space="0" w:color="auto"/>
        <w:right w:val="none" w:sz="0" w:space="0" w:color="auto"/>
      </w:divBdr>
    </w:div>
    <w:div w:id="1188253010">
      <w:bodyDiv w:val="1"/>
      <w:marLeft w:val="0"/>
      <w:marRight w:val="0"/>
      <w:marTop w:val="0"/>
      <w:marBottom w:val="0"/>
      <w:divBdr>
        <w:top w:val="none" w:sz="0" w:space="0" w:color="auto"/>
        <w:left w:val="none" w:sz="0" w:space="0" w:color="auto"/>
        <w:bottom w:val="none" w:sz="0" w:space="0" w:color="auto"/>
        <w:right w:val="none" w:sz="0" w:space="0" w:color="auto"/>
      </w:divBdr>
    </w:div>
    <w:div w:id="1354183311">
      <w:bodyDiv w:val="1"/>
      <w:marLeft w:val="0"/>
      <w:marRight w:val="0"/>
      <w:marTop w:val="0"/>
      <w:marBottom w:val="0"/>
      <w:divBdr>
        <w:top w:val="none" w:sz="0" w:space="0" w:color="auto"/>
        <w:left w:val="none" w:sz="0" w:space="0" w:color="auto"/>
        <w:bottom w:val="none" w:sz="0" w:space="0" w:color="auto"/>
        <w:right w:val="none" w:sz="0" w:space="0" w:color="auto"/>
      </w:divBdr>
    </w:div>
    <w:div w:id="1823960798">
      <w:bodyDiv w:val="1"/>
      <w:marLeft w:val="0"/>
      <w:marRight w:val="0"/>
      <w:marTop w:val="0"/>
      <w:marBottom w:val="0"/>
      <w:divBdr>
        <w:top w:val="none" w:sz="0" w:space="0" w:color="auto"/>
        <w:left w:val="none" w:sz="0" w:space="0" w:color="auto"/>
        <w:bottom w:val="none" w:sz="0" w:space="0" w:color="auto"/>
        <w:right w:val="none" w:sz="0" w:space="0" w:color="auto"/>
      </w:divBdr>
    </w:div>
    <w:div w:id="205750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accoongang.com/blog/adaptive-learning-what-it-and-how-make-i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Sully</dc:creator>
  <cp:lastModifiedBy>Maryam Jabbari</cp:lastModifiedBy>
  <cp:revision>2</cp:revision>
  <dcterms:created xsi:type="dcterms:W3CDTF">2020-11-29T00:20:00Z</dcterms:created>
  <dcterms:modified xsi:type="dcterms:W3CDTF">2020-11-29T00:20:00Z</dcterms:modified>
</cp:coreProperties>
</file>