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2E22" w14:textId="5087A4E9" w:rsidR="00C22F16" w:rsidRDefault="00FB15A5" w:rsidP="009E7AEB">
      <w:pPr>
        <w:pStyle w:val="Heading1"/>
        <w:rPr>
          <w:rFonts w:ascii="Arial" w:hAnsi="Arial" w:cs="Arial"/>
          <w:sz w:val="44"/>
          <w:szCs w:val="44"/>
        </w:rPr>
      </w:pPr>
      <w:r w:rsidRPr="009E7AEB">
        <w:rPr>
          <w:rFonts w:ascii="Arial" w:hAnsi="Arial" w:cs="Arial"/>
          <w:sz w:val="44"/>
          <w:szCs w:val="44"/>
        </w:rPr>
        <w:t>Free Resources to Teach and Learn Arabic</w:t>
      </w:r>
    </w:p>
    <w:p w14:paraId="7ECE6A63" w14:textId="139A149C" w:rsidR="00A447E2" w:rsidRDefault="00A447E2" w:rsidP="00A447E2">
      <w:pPr>
        <w:jc w:val="right"/>
        <w:rPr>
          <w:b/>
          <w:bCs/>
          <w:sz w:val="52"/>
          <w:szCs w:val="52"/>
          <w:rtl/>
          <w:lang w:bidi="ar-LB"/>
        </w:rPr>
      </w:pPr>
      <w:r w:rsidRPr="00A447E2">
        <w:rPr>
          <w:rFonts w:hint="cs"/>
          <w:b/>
          <w:bCs/>
          <w:sz w:val="52"/>
          <w:szCs w:val="52"/>
          <w:rtl/>
          <w:lang w:bidi="ar-LB"/>
        </w:rPr>
        <w:t xml:space="preserve">مواقع تعليمية مجانية </w:t>
      </w:r>
      <w:r>
        <w:rPr>
          <w:rFonts w:hint="cs"/>
          <w:b/>
          <w:bCs/>
          <w:sz w:val="52"/>
          <w:szCs w:val="52"/>
          <w:rtl/>
          <w:lang w:bidi="ar-LB"/>
        </w:rPr>
        <w:t xml:space="preserve">عربية </w:t>
      </w:r>
      <w:r w:rsidRPr="00A447E2">
        <w:rPr>
          <w:rFonts w:hint="cs"/>
          <w:b/>
          <w:bCs/>
          <w:sz w:val="52"/>
          <w:szCs w:val="52"/>
          <w:rtl/>
          <w:lang w:bidi="ar-LB"/>
        </w:rPr>
        <w:t>على الانترنت</w:t>
      </w:r>
    </w:p>
    <w:p w14:paraId="19156C4E" w14:textId="19A3061F" w:rsidR="00A447E2" w:rsidRPr="00A447E2" w:rsidRDefault="00A447E2" w:rsidP="00A447E2">
      <w:pPr>
        <w:jc w:val="right"/>
        <w:rPr>
          <w:b/>
          <w:bCs/>
          <w:sz w:val="52"/>
          <w:szCs w:val="52"/>
          <w:lang w:bidi="ar-LB"/>
        </w:rPr>
      </w:pPr>
      <w:r>
        <w:rPr>
          <w:rFonts w:hint="cs"/>
          <w:b/>
          <w:bCs/>
          <w:sz w:val="52"/>
          <w:szCs w:val="52"/>
          <w:rtl/>
          <w:lang w:bidi="ar-LB"/>
        </w:rPr>
        <w:t>تساهم في تسهيل التعلم لدى الطلاب وتطوير مهاراتهم المختلفة</w:t>
      </w:r>
      <w:r w:rsidR="001F6672">
        <w:rPr>
          <w:rFonts w:hint="cs"/>
          <w:b/>
          <w:bCs/>
          <w:sz w:val="52"/>
          <w:szCs w:val="52"/>
          <w:rtl/>
          <w:lang w:bidi="ar-LB"/>
        </w:rPr>
        <w:t>. هذه الموارد ستحول ألاجهزة المحمولة الى مدارس افتراضية متجددة باستمرار.</w:t>
      </w:r>
    </w:p>
    <w:p w14:paraId="56DCA8DD" w14:textId="77777777" w:rsidR="00FB15A5" w:rsidRPr="009E7AEB" w:rsidRDefault="00FB15A5" w:rsidP="00FB15A5">
      <w:pPr>
        <w:rPr>
          <w:rFonts w:ascii="Arial" w:hAnsi="Arial" w:cs="Arial"/>
        </w:rPr>
      </w:pPr>
    </w:p>
    <w:p w14:paraId="0A13B8C0" w14:textId="77777777" w:rsidR="00163694" w:rsidRPr="009E7AEB" w:rsidRDefault="00163694" w:rsidP="00302F4C">
      <w:pPr>
        <w:rPr>
          <w:rFonts w:ascii="Arial" w:hAnsi="Arial" w:cs="Arial"/>
        </w:rPr>
      </w:pPr>
      <w:bookmarkStart w:id="0" w:name="_GoBack"/>
      <w:bookmarkEnd w:id="0"/>
    </w:p>
    <w:p w14:paraId="31A341F1" w14:textId="77777777" w:rsidR="00D81279" w:rsidRPr="00961333" w:rsidRDefault="005C607A" w:rsidP="005C607A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961333">
        <w:rPr>
          <w:rFonts w:ascii="Arial" w:hAnsi="Arial" w:cs="Arial"/>
          <w:b/>
          <w:color w:val="auto"/>
          <w:sz w:val="36"/>
          <w:szCs w:val="36"/>
        </w:rPr>
        <w:t xml:space="preserve">Stage </w:t>
      </w:r>
      <w:r w:rsidR="002935FB" w:rsidRPr="00961333">
        <w:rPr>
          <w:rFonts w:ascii="Arial" w:hAnsi="Arial" w:cs="Arial"/>
          <w:b/>
          <w:color w:val="auto"/>
          <w:sz w:val="36"/>
          <w:szCs w:val="36"/>
        </w:rPr>
        <w:t xml:space="preserve">3 </w:t>
      </w:r>
    </w:p>
    <w:p w14:paraId="5F258A20" w14:textId="77777777" w:rsidR="009E7AEB" w:rsidRPr="00127CE4" w:rsidRDefault="009E7AEB" w:rsidP="009E7AEB">
      <w:pPr>
        <w:rPr>
          <w:sz w:val="24"/>
          <w:szCs w:val="24"/>
        </w:rPr>
      </w:pPr>
    </w:p>
    <w:p w14:paraId="3E30C3B8" w14:textId="77777777" w:rsidR="009E7AEB" w:rsidRPr="00961333" w:rsidRDefault="009E7AEB" w:rsidP="00E41FC0">
      <w:pPr>
        <w:pStyle w:val="Heading2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961333">
        <w:rPr>
          <w:rFonts w:ascii="Arial" w:hAnsi="Arial" w:cs="Arial"/>
          <w:b/>
          <w:color w:val="auto"/>
          <w:sz w:val="28"/>
          <w:szCs w:val="28"/>
        </w:rPr>
        <w:t>Video lessons</w:t>
      </w:r>
    </w:p>
    <w:p w14:paraId="6FD1385E" w14:textId="77777777" w:rsidR="00E41FC0" w:rsidRDefault="00E41FC0" w:rsidP="00E41FC0">
      <w:pPr>
        <w:rPr>
          <w:rFonts w:ascii="Arial" w:hAnsi="Arial" w:cs="Arial"/>
        </w:rPr>
      </w:pPr>
    </w:p>
    <w:p w14:paraId="486C55C6" w14:textId="77777777" w:rsidR="00302F4C" w:rsidRPr="009E7AEB" w:rsidRDefault="00302F4C" w:rsidP="00E41FC0">
      <w:pPr>
        <w:rPr>
          <w:rFonts w:ascii="Arial" w:hAnsi="Arial" w:cs="Arial"/>
          <w:sz w:val="24"/>
          <w:szCs w:val="24"/>
        </w:rPr>
      </w:pPr>
      <w:r w:rsidRPr="009E7AEB">
        <w:rPr>
          <w:rFonts w:ascii="Arial" w:hAnsi="Arial" w:cs="Arial"/>
        </w:rPr>
        <w:fldChar w:fldCharType="begin"/>
      </w:r>
      <w:r w:rsidRPr="009E7AEB">
        <w:rPr>
          <w:rFonts w:ascii="Arial" w:hAnsi="Arial" w:cs="Arial"/>
        </w:rPr>
        <w:instrText xml:space="preserve"> HYPERLINK "https://www.youtube.com/playlist?list=PLA5UIoabheFOTBS03VwXlFXQQHtp3xxiC" </w:instrText>
      </w:r>
      <w:r w:rsidRPr="009E7AEB">
        <w:rPr>
          <w:rFonts w:ascii="Arial" w:hAnsi="Arial" w:cs="Arial"/>
        </w:rPr>
        <w:fldChar w:fldCharType="separate"/>
      </w:r>
      <w:r w:rsidR="00C00F8A" w:rsidRPr="009E7AEB">
        <w:rPr>
          <w:rStyle w:val="Hyperlink"/>
          <w:rFonts w:ascii="Arial" w:hAnsi="Arial" w:cs="Arial"/>
          <w:sz w:val="24"/>
          <w:szCs w:val="24"/>
        </w:rPr>
        <w:t xml:space="preserve">Easy </w:t>
      </w:r>
      <w:proofErr w:type="gramStart"/>
      <w:r w:rsidR="00C00F8A" w:rsidRPr="009E7AEB">
        <w:rPr>
          <w:rStyle w:val="Hyperlink"/>
          <w:rFonts w:ascii="Arial" w:hAnsi="Arial" w:cs="Arial"/>
          <w:sz w:val="24"/>
          <w:szCs w:val="24"/>
        </w:rPr>
        <w:t>Arabic</w:t>
      </w:r>
      <w:r w:rsidRPr="009E7AE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9E7AEB">
        <w:rPr>
          <w:rStyle w:val="Hyperlink"/>
          <w:rFonts w:ascii="Arial" w:hAnsi="Arial" w:cs="Arial"/>
          <w:sz w:val="24"/>
          <w:szCs w:val="24"/>
          <w:u w:val="none"/>
        </w:rPr>
        <w:t xml:space="preserve"> –</w:t>
      </w:r>
      <w:proofErr w:type="gramEnd"/>
      <w:r w:rsidRPr="009E7AE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9E7AEB">
        <w:rPr>
          <w:rFonts w:ascii="Arial" w:hAnsi="Arial" w:cs="Arial"/>
          <w:sz w:val="24"/>
          <w:szCs w:val="24"/>
        </w:rPr>
        <w:t>These YouTube videos are the work of a non-profit project which uses light-hearted street interviews as a method to teach languages. Each video has a topic and the host asks questions to native Arabic speakers on the street based on the topic. Each video contains subtitles in both Arabic and English.</w:t>
      </w:r>
    </w:p>
    <w:p w14:paraId="7F236EDC" w14:textId="77777777" w:rsidR="009B187B" w:rsidRPr="00A20A53" w:rsidRDefault="00302F4C" w:rsidP="00E41FC0">
      <w:pPr>
        <w:rPr>
          <w:rFonts w:ascii="Arial" w:hAnsi="Arial" w:cs="Arial"/>
          <w:sz w:val="24"/>
          <w:szCs w:val="24"/>
        </w:rPr>
      </w:pPr>
      <w:r w:rsidRPr="009E7AEB">
        <w:fldChar w:fldCharType="end"/>
      </w:r>
      <w:hyperlink r:id="rId7" w:history="1">
        <w:r w:rsidR="00D042DB" w:rsidRPr="00A20A53">
          <w:rPr>
            <w:rStyle w:val="Hyperlink"/>
            <w:rFonts w:ascii="Arial" w:hAnsi="Arial" w:cs="Arial"/>
            <w:sz w:val="24"/>
            <w:szCs w:val="24"/>
          </w:rPr>
          <w:t>Learn Arabic with ArabicPod101.com</w:t>
        </w:r>
      </w:hyperlink>
      <w:r w:rsidR="00D042DB" w:rsidRPr="00A20A53">
        <w:rPr>
          <w:rFonts w:ascii="Arial" w:hAnsi="Arial" w:cs="Arial"/>
          <w:sz w:val="24"/>
          <w:szCs w:val="24"/>
        </w:rPr>
        <w:t xml:space="preserve"> – This YouTube channel appeals to all learning stages (beginner, intermediate, advanced). Unlike most channels, ArabicPod101 publishes videos in a variety of Arabic dialects, including weekly videos in both Moroccan and Egyptian Arabic.</w:t>
      </w:r>
      <w:r w:rsidR="009B187B" w:rsidRPr="00A20A53">
        <w:rPr>
          <w:rFonts w:ascii="Arial" w:hAnsi="Arial" w:cs="Arial"/>
          <w:sz w:val="24"/>
          <w:szCs w:val="24"/>
        </w:rPr>
        <w:t xml:space="preserve"> One of the great features this channel has is bilingual subtitles. It features a number of playlists with more than 250 videos:</w:t>
      </w:r>
    </w:p>
    <w:p w14:paraId="0D60D746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Ask an Arabic Teacher</w:t>
      </w:r>
    </w:p>
    <w:p w14:paraId="572F5AE4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Arabic Made Easy</w:t>
      </w:r>
    </w:p>
    <w:p w14:paraId="4EBEBB16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Arabic Listening Practice</w:t>
      </w:r>
    </w:p>
    <w:p w14:paraId="061C282B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Arabic pronunciation</w:t>
      </w:r>
    </w:p>
    <w:p w14:paraId="013D9FB0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Arabic Reading Practice for Beginners</w:t>
      </w:r>
    </w:p>
    <w:p w14:paraId="3423E0E7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Absolute Beginner Arabic for Every Day</w:t>
      </w:r>
    </w:p>
    <w:p w14:paraId="5F77E013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>Learn Arabic – Arabic Alphabet Made Easy</w:t>
      </w:r>
    </w:p>
    <w:p w14:paraId="14DC1C4C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 xml:space="preserve">Arabic learning Strategies and Tips </w:t>
      </w:r>
    </w:p>
    <w:p w14:paraId="5B36543E" w14:textId="77777777" w:rsidR="009B187B" w:rsidRPr="00A20A53" w:rsidRDefault="009B187B" w:rsidP="00A20A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0A53">
        <w:rPr>
          <w:rFonts w:ascii="Arial" w:hAnsi="Arial" w:cs="Arial"/>
          <w:sz w:val="24"/>
          <w:szCs w:val="24"/>
        </w:rPr>
        <w:t xml:space="preserve">And many more </w:t>
      </w:r>
    </w:p>
    <w:p w14:paraId="4E4AB70C" w14:textId="77777777" w:rsidR="00E15F37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8" w:history="1">
        <w:r w:rsidR="00E15F37" w:rsidRPr="00A20A53">
          <w:rPr>
            <w:rStyle w:val="Hyperlink"/>
            <w:rFonts w:ascii="Arial" w:hAnsi="Arial" w:cs="Arial"/>
            <w:sz w:val="24"/>
            <w:szCs w:val="24"/>
          </w:rPr>
          <w:t>Elementary Arabic I</w:t>
        </w:r>
      </w:hyperlink>
      <w:r w:rsidR="00E15F37" w:rsidRPr="00A20A53">
        <w:rPr>
          <w:rFonts w:ascii="Arial" w:hAnsi="Arial" w:cs="Arial"/>
          <w:sz w:val="24"/>
          <w:szCs w:val="24"/>
        </w:rPr>
        <w:t xml:space="preserve"> – This YouTube channel offers 19 videos in which </w:t>
      </w:r>
      <w:proofErr w:type="spellStart"/>
      <w:r w:rsidR="00E15F37" w:rsidRPr="00A20A53">
        <w:rPr>
          <w:rFonts w:ascii="Arial" w:hAnsi="Arial" w:cs="Arial"/>
          <w:sz w:val="24"/>
          <w:szCs w:val="24"/>
        </w:rPr>
        <w:t>Mervat</w:t>
      </w:r>
      <w:proofErr w:type="spellEnd"/>
      <w:r w:rsidR="00E15F37" w:rsidRPr="00A20A53">
        <w:rPr>
          <w:rFonts w:ascii="Arial" w:hAnsi="Arial" w:cs="Arial"/>
          <w:sz w:val="24"/>
          <w:szCs w:val="24"/>
        </w:rPr>
        <w:t xml:space="preserve"> Ibrahim of Johnson County Community College in Kansas, teaches Arabic listening, speaking, reading, and writing. </w:t>
      </w:r>
    </w:p>
    <w:p w14:paraId="235D301C" w14:textId="77777777" w:rsidR="00E15F37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="00E133B6" w:rsidRPr="00A20A53">
          <w:rPr>
            <w:rStyle w:val="Hyperlink"/>
            <w:rFonts w:ascii="Arial" w:hAnsi="Arial" w:cs="Arial"/>
            <w:sz w:val="24"/>
            <w:szCs w:val="24"/>
          </w:rPr>
          <w:t>Edupedia</w:t>
        </w:r>
        <w:proofErr w:type="spellEnd"/>
        <w:r w:rsidR="00E133B6" w:rsidRPr="00A20A53">
          <w:rPr>
            <w:rStyle w:val="Hyperlink"/>
            <w:rFonts w:ascii="Arial" w:hAnsi="Arial" w:cs="Arial"/>
            <w:sz w:val="24"/>
            <w:szCs w:val="24"/>
          </w:rPr>
          <w:t xml:space="preserve"> World</w:t>
        </w:r>
      </w:hyperlink>
      <w:r w:rsidR="00E133B6" w:rsidRPr="00A20A53">
        <w:rPr>
          <w:rFonts w:ascii="Arial" w:hAnsi="Arial" w:cs="Arial"/>
          <w:sz w:val="24"/>
          <w:szCs w:val="24"/>
        </w:rPr>
        <w:t xml:space="preserve"> – The </w:t>
      </w:r>
      <w:proofErr w:type="spellStart"/>
      <w:r w:rsidR="00E133B6" w:rsidRPr="00A20A53">
        <w:rPr>
          <w:rFonts w:ascii="Arial" w:hAnsi="Arial" w:cs="Arial"/>
          <w:sz w:val="24"/>
          <w:szCs w:val="24"/>
        </w:rPr>
        <w:t>Edupedia</w:t>
      </w:r>
      <w:proofErr w:type="spellEnd"/>
      <w:r w:rsidR="00E133B6" w:rsidRPr="00A20A53">
        <w:rPr>
          <w:rFonts w:ascii="Arial" w:hAnsi="Arial" w:cs="Arial"/>
          <w:sz w:val="24"/>
          <w:szCs w:val="24"/>
        </w:rPr>
        <w:t xml:space="preserve"> World YouTube channel offers a very comprehensive set of free Arabic language videos. The transcript of each video is also available.</w:t>
      </w:r>
    </w:p>
    <w:p w14:paraId="490B7977" w14:textId="77777777" w:rsidR="0054532C" w:rsidRPr="00127CE4" w:rsidRDefault="0054532C">
      <w:pPr>
        <w:rPr>
          <w:rFonts w:ascii="Arial" w:hAnsi="Arial" w:cs="Arial"/>
          <w:sz w:val="24"/>
          <w:szCs w:val="24"/>
        </w:rPr>
      </w:pPr>
    </w:p>
    <w:p w14:paraId="583F9528" w14:textId="77777777" w:rsidR="000F4319" w:rsidRPr="00961333" w:rsidRDefault="008D71BC" w:rsidP="00E41FC0">
      <w:pPr>
        <w:spacing w:before="240"/>
        <w:rPr>
          <w:rFonts w:ascii="Arial" w:hAnsi="Arial" w:cs="Arial"/>
          <w:b/>
          <w:color w:val="404143"/>
          <w:sz w:val="28"/>
          <w:szCs w:val="28"/>
          <w:shd w:val="clear" w:color="auto" w:fill="F8F8F8"/>
        </w:rPr>
      </w:pPr>
      <w:r w:rsidRPr="00961333">
        <w:rPr>
          <w:rFonts w:ascii="Arial" w:hAnsi="Arial" w:cs="Arial"/>
          <w:b/>
          <w:color w:val="000000"/>
          <w:sz w:val="28"/>
          <w:szCs w:val="28"/>
        </w:rPr>
        <w:t>Online lessons</w:t>
      </w:r>
    </w:p>
    <w:p w14:paraId="1A4A11F3" w14:textId="77777777" w:rsidR="006F5320" w:rsidRPr="00A20A53" w:rsidRDefault="005B7523" w:rsidP="00E41FC0">
      <w:pPr>
        <w:spacing w:before="240"/>
        <w:rPr>
          <w:rFonts w:ascii="Arial" w:hAnsi="Arial" w:cs="Arial"/>
          <w:sz w:val="24"/>
          <w:szCs w:val="24"/>
        </w:rPr>
      </w:pPr>
      <w:hyperlink r:id="rId10" w:history="1">
        <w:r w:rsidR="006F5320" w:rsidRPr="00A20A53">
          <w:rPr>
            <w:rStyle w:val="Hyperlink"/>
            <w:rFonts w:ascii="Arial" w:hAnsi="Arial" w:cs="Arial"/>
            <w:sz w:val="24"/>
            <w:szCs w:val="24"/>
          </w:rPr>
          <w:t>BBC Languages: Arabic</w:t>
        </w:r>
      </w:hyperlink>
      <w:r w:rsidR="006F5320" w:rsidRPr="00A20A53">
        <w:rPr>
          <w:rFonts w:ascii="Arial" w:hAnsi="Arial" w:cs="Arial"/>
          <w:sz w:val="24"/>
          <w:szCs w:val="24"/>
        </w:rPr>
        <w:t> – Th</w:t>
      </w:r>
      <w:r w:rsidR="00B72241">
        <w:rPr>
          <w:rFonts w:ascii="Arial" w:hAnsi="Arial" w:cs="Arial"/>
          <w:sz w:val="24"/>
          <w:szCs w:val="24"/>
        </w:rPr>
        <w:t xml:space="preserve">is </w:t>
      </w:r>
      <w:r w:rsidR="006F5320" w:rsidRPr="00A20A53">
        <w:rPr>
          <w:rFonts w:ascii="Arial" w:hAnsi="Arial" w:cs="Arial"/>
          <w:sz w:val="24"/>
          <w:szCs w:val="24"/>
        </w:rPr>
        <w:t xml:space="preserve">website provides a lot of </w:t>
      </w:r>
      <w:r w:rsidR="006F5320">
        <w:rPr>
          <w:rFonts w:ascii="Arial" w:hAnsi="Arial" w:cs="Arial"/>
          <w:sz w:val="24"/>
          <w:szCs w:val="24"/>
        </w:rPr>
        <w:t>well-</w:t>
      </w:r>
      <w:r w:rsidR="006F5320" w:rsidRPr="00A20A53">
        <w:rPr>
          <w:rFonts w:ascii="Arial" w:hAnsi="Arial" w:cs="Arial"/>
          <w:sz w:val="24"/>
          <w:szCs w:val="24"/>
        </w:rPr>
        <w:t>presented and produced materials. All BBC language learning pages were “archived” a few years back</w:t>
      </w:r>
      <w:r w:rsidR="006F5320">
        <w:rPr>
          <w:rFonts w:ascii="Arial" w:hAnsi="Arial" w:cs="Arial"/>
          <w:sz w:val="24"/>
          <w:szCs w:val="24"/>
        </w:rPr>
        <w:t xml:space="preserve"> </w:t>
      </w:r>
      <w:r w:rsidR="006F5320" w:rsidRPr="00A20A53">
        <w:rPr>
          <w:rFonts w:ascii="Arial" w:hAnsi="Arial" w:cs="Arial"/>
          <w:sz w:val="24"/>
          <w:szCs w:val="24"/>
        </w:rPr>
        <w:t>which means they are no longer adding new information or updating the pages. However, you should have no problem accessing the existing information.</w:t>
      </w:r>
    </w:p>
    <w:p w14:paraId="269F58C4" w14:textId="77777777" w:rsidR="006F5320" w:rsidRPr="00A20A53" w:rsidRDefault="005B7523" w:rsidP="006F5320">
      <w:pPr>
        <w:rPr>
          <w:rFonts w:ascii="Arial" w:hAnsi="Arial" w:cs="Arial"/>
          <w:sz w:val="24"/>
          <w:szCs w:val="24"/>
        </w:rPr>
      </w:pPr>
      <w:hyperlink r:id="rId11" w:history="1">
        <w:r w:rsidR="006F5320" w:rsidRPr="00A20A53">
          <w:rPr>
            <w:rStyle w:val="Hyperlink"/>
            <w:rFonts w:ascii="Arial" w:hAnsi="Arial" w:cs="Arial"/>
            <w:sz w:val="24"/>
            <w:szCs w:val="24"/>
          </w:rPr>
          <w:t>Al-Jazeera Learning Arabic</w:t>
        </w:r>
      </w:hyperlink>
      <w:r w:rsidR="006F5320" w:rsidRPr="00A20A53">
        <w:rPr>
          <w:rFonts w:ascii="Arial" w:hAnsi="Arial" w:cs="Arial"/>
          <w:sz w:val="24"/>
          <w:szCs w:val="24"/>
        </w:rPr>
        <w:t> – Al-Jazeera, a global news network that is owned by the government of Qatar, focuses on teaching Arabic through this free language learning site. They offer a lot of resources including lessons, a translator, a dictionary, exercises, news articles and videos to facilitate learning Arabic.</w:t>
      </w:r>
    </w:p>
    <w:p w14:paraId="4A1D279A" w14:textId="77777777" w:rsidR="006F5320" w:rsidRPr="00A20A53" w:rsidRDefault="005B7523" w:rsidP="006F5320">
      <w:pPr>
        <w:rPr>
          <w:rFonts w:ascii="Arial" w:hAnsi="Arial" w:cs="Arial"/>
          <w:sz w:val="24"/>
          <w:szCs w:val="24"/>
        </w:rPr>
      </w:pPr>
      <w:hyperlink r:id="rId12" w:history="1">
        <w:r w:rsidR="006F5320" w:rsidRPr="00A20A53">
          <w:rPr>
            <w:rStyle w:val="Hyperlink"/>
            <w:rFonts w:ascii="Arial" w:hAnsi="Arial" w:cs="Arial"/>
            <w:sz w:val="24"/>
            <w:szCs w:val="24"/>
          </w:rPr>
          <w:t>Arabic Studio Course</w:t>
        </w:r>
      </w:hyperlink>
      <w:r w:rsidR="006F5320" w:rsidRPr="00A20A53">
        <w:rPr>
          <w:rFonts w:ascii="Arial" w:hAnsi="Arial" w:cs="Arial"/>
          <w:sz w:val="24"/>
          <w:szCs w:val="24"/>
        </w:rPr>
        <w:t> – Aimed at complete beginners with no knowledge of Arabic, this simple but thorough course will teach you how to read and write the Arabic script.</w:t>
      </w:r>
    </w:p>
    <w:p w14:paraId="5B8514F6" w14:textId="77777777" w:rsidR="006F5320" w:rsidRPr="00A20A53" w:rsidRDefault="005B7523" w:rsidP="006F5320">
      <w:pPr>
        <w:rPr>
          <w:rFonts w:ascii="Arial" w:hAnsi="Arial" w:cs="Arial"/>
          <w:sz w:val="24"/>
          <w:szCs w:val="24"/>
        </w:rPr>
      </w:pPr>
      <w:hyperlink r:id="rId13" w:history="1">
        <w:r w:rsidR="006F5320" w:rsidRPr="00A20A53">
          <w:rPr>
            <w:rStyle w:val="Hyperlink"/>
            <w:rFonts w:ascii="Arial" w:hAnsi="Arial" w:cs="Arial"/>
            <w:sz w:val="24"/>
            <w:szCs w:val="24"/>
          </w:rPr>
          <w:t>Goethe Verlag</w:t>
        </w:r>
      </w:hyperlink>
      <w:r w:rsidR="006F5320" w:rsidRPr="00A20A53">
        <w:rPr>
          <w:rFonts w:ascii="Arial" w:hAnsi="Arial" w:cs="Arial"/>
          <w:sz w:val="24"/>
          <w:szCs w:val="24"/>
        </w:rPr>
        <w:t> – This website offers 100 Arabic lessons for beginners, each with words, phrases and corresponding audio files.</w:t>
      </w:r>
    </w:p>
    <w:p w14:paraId="1B820F4A" w14:textId="77777777" w:rsidR="008D71BC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14" w:history="1">
        <w:r w:rsidR="008D71BC" w:rsidRPr="00A20A53">
          <w:rPr>
            <w:rStyle w:val="Hyperlink"/>
            <w:rFonts w:ascii="Arial" w:hAnsi="Arial" w:cs="Arial"/>
            <w:sz w:val="24"/>
            <w:szCs w:val="24"/>
          </w:rPr>
          <w:t>I Love Languages Arabic Lessons</w:t>
        </w:r>
      </w:hyperlink>
      <w:r w:rsidR="008D71BC" w:rsidRPr="00A20A53">
        <w:rPr>
          <w:rFonts w:ascii="Arial" w:hAnsi="Arial" w:cs="Arial"/>
          <w:sz w:val="24"/>
          <w:szCs w:val="24"/>
        </w:rPr>
        <w:t> – This site provides 17 beginner Arabic lessons</w:t>
      </w:r>
      <w:r w:rsidR="000F4319" w:rsidRPr="00A20A53">
        <w:rPr>
          <w:rFonts w:ascii="Arial" w:hAnsi="Arial" w:cs="Arial"/>
          <w:sz w:val="24"/>
          <w:szCs w:val="24"/>
        </w:rPr>
        <w:t xml:space="preserve">. </w:t>
      </w:r>
      <w:r w:rsidR="008D71BC" w:rsidRPr="00A20A53">
        <w:rPr>
          <w:rFonts w:ascii="Arial" w:hAnsi="Arial" w:cs="Arial"/>
          <w:sz w:val="24"/>
          <w:szCs w:val="24"/>
        </w:rPr>
        <w:t>Supplementary resources include vocabulary, grammar tips, and phrases.</w:t>
      </w:r>
    </w:p>
    <w:p w14:paraId="67914F44" w14:textId="77777777" w:rsidR="00AC5707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15" w:history="1">
        <w:r w:rsidR="00AC5707" w:rsidRPr="00A20A53">
          <w:rPr>
            <w:rStyle w:val="Hyperlink"/>
            <w:rFonts w:ascii="Arial" w:hAnsi="Arial" w:cs="Arial"/>
            <w:sz w:val="24"/>
            <w:szCs w:val="24"/>
          </w:rPr>
          <w:t>Arabic Reading Course</w:t>
        </w:r>
      </w:hyperlink>
      <w:r w:rsidR="00AC5707" w:rsidRPr="00A20A53">
        <w:rPr>
          <w:rFonts w:ascii="Arial" w:hAnsi="Arial" w:cs="Arial"/>
          <w:sz w:val="24"/>
          <w:szCs w:val="24"/>
        </w:rPr>
        <w:t> – This simple course consists of 13 lessons which teach the Arabic alphabet.</w:t>
      </w:r>
    </w:p>
    <w:p w14:paraId="4C9AC52F" w14:textId="77777777" w:rsidR="00AC5707" w:rsidRPr="00A20A53" w:rsidRDefault="00AC5707" w:rsidP="00A20A53">
      <w:pPr>
        <w:rPr>
          <w:rFonts w:ascii="Arial" w:hAnsi="Arial" w:cs="Arial"/>
          <w:sz w:val="24"/>
          <w:szCs w:val="24"/>
        </w:rPr>
      </w:pPr>
    </w:p>
    <w:p w14:paraId="688B81F9" w14:textId="77777777" w:rsidR="00972D58" w:rsidRPr="00961333" w:rsidRDefault="00972D58" w:rsidP="00E41FC0">
      <w:pPr>
        <w:spacing w:before="240"/>
        <w:rPr>
          <w:rFonts w:ascii="Arial" w:hAnsi="Arial" w:cs="Arial"/>
          <w:b/>
          <w:sz w:val="28"/>
          <w:szCs w:val="28"/>
        </w:rPr>
      </w:pPr>
      <w:r w:rsidRPr="00961333">
        <w:rPr>
          <w:rFonts w:ascii="Arial" w:hAnsi="Arial" w:cs="Arial"/>
          <w:b/>
          <w:sz w:val="28"/>
          <w:szCs w:val="28"/>
        </w:rPr>
        <w:t xml:space="preserve">Arabic </w:t>
      </w:r>
      <w:r w:rsidR="00961333">
        <w:rPr>
          <w:rFonts w:ascii="Arial" w:hAnsi="Arial" w:cs="Arial"/>
          <w:b/>
          <w:sz w:val="28"/>
          <w:szCs w:val="28"/>
        </w:rPr>
        <w:t xml:space="preserve">online </w:t>
      </w:r>
      <w:r w:rsidRPr="00961333">
        <w:rPr>
          <w:rFonts w:ascii="Arial" w:hAnsi="Arial" w:cs="Arial"/>
          <w:b/>
          <w:sz w:val="28"/>
          <w:szCs w:val="28"/>
        </w:rPr>
        <w:t xml:space="preserve">keyboard  </w:t>
      </w:r>
    </w:p>
    <w:p w14:paraId="4B062EDC" w14:textId="77777777" w:rsidR="00AC5707" w:rsidRPr="00A20A53" w:rsidRDefault="005B7523" w:rsidP="00E41FC0">
      <w:pPr>
        <w:spacing w:before="240"/>
        <w:rPr>
          <w:rFonts w:ascii="Arial" w:hAnsi="Arial" w:cs="Arial"/>
          <w:sz w:val="24"/>
          <w:szCs w:val="24"/>
        </w:rPr>
      </w:pPr>
      <w:hyperlink r:id="rId16" w:history="1">
        <w:r w:rsidR="0045328B" w:rsidRPr="00A20A53">
          <w:rPr>
            <w:rStyle w:val="Hyperlink"/>
            <w:rFonts w:ascii="Arial" w:hAnsi="Arial" w:cs="Arial"/>
            <w:sz w:val="24"/>
            <w:szCs w:val="24"/>
          </w:rPr>
          <w:t>Arabic Keyboard</w:t>
        </w:r>
      </w:hyperlink>
      <w:r w:rsidR="0045328B" w:rsidRPr="00A20A53">
        <w:rPr>
          <w:rFonts w:ascii="Arial" w:hAnsi="Arial" w:cs="Arial"/>
          <w:sz w:val="24"/>
          <w:szCs w:val="24"/>
        </w:rPr>
        <w:t> – This site has a very handy Arabic transliteration keyboard which allows those who do not have an Arabic keyboard on their computer to write and search in Arabic.</w:t>
      </w:r>
    </w:p>
    <w:p w14:paraId="47407BFF" w14:textId="77777777" w:rsidR="00961333" w:rsidRPr="00961333" w:rsidRDefault="005B7523" w:rsidP="00961333">
      <w:pPr>
        <w:rPr>
          <w:rFonts w:ascii="Arial" w:hAnsi="Arial" w:cs="Arial"/>
          <w:sz w:val="24"/>
          <w:szCs w:val="24"/>
        </w:rPr>
      </w:pPr>
      <w:hyperlink r:id="rId17" w:history="1">
        <w:r w:rsidR="00961333" w:rsidRPr="00961333">
          <w:rPr>
            <w:rStyle w:val="Hyperlink"/>
            <w:rFonts w:ascii="Arial" w:hAnsi="Arial" w:cs="Arial"/>
            <w:sz w:val="24"/>
            <w:szCs w:val="24"/>
          </w:rPr>
          <w:t>Arabic Keyboard Online LEXILOGOS</w:t>
        </w:r>
      </w:hyperlink>
      <w:r w:rsidR="00961333" w:rsidRPr="00961333">
        <w:rPr>
          <w:rFonts w:ascii="Arial" w:hAnsi="Arial" w:cs="Arial"/>
          <w:sz w:val="24"/>
          <w:szCs w:val="24"/>
        </w:rPr>
        <w:t xml:space="preserve"> – Online keyboard to type a text with the Arabic characters.</w:t>
      </w:r>
    </w:p>
    <w:p w14:paraId="0FE1C9D2" w14:textId="77777777" w:rsidR="00961333" w:rsidRPr="00127CE4" w:rsidRDefault="00961333" w:rsidP="00A20A53">
      <w:pPr>
        <w:rPr>
          <w:sz w:val="24"/>
          <w:szCs w:val="24"/>
        </w:rPr>
      </w:pPr>
    </w:p>
    <w:p w14:paraId="64082B25" w14:textId="77777777" w:rsidR="005250FE" w:rsidRPr="00961333" w:rsidRDefault="009E7AEB" w:rsidP="00E41FC0">
      <w:pPr>
        <w:pStyle w:val="Heading2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961333">
        <w:rPr>
          <w:rFonts w:ascii="Arial" w:hAnsi="Arial" w:cs="Arial"/>
          <w:b/>
          <w:color w:val="auto"/>
          <w:sz w:val="28"/>
          <w:szCs w:val="28"/>
        </w:rPr>
        <w:t xml:space="preserve">Online </w:t>
      </w:r>
      <w:r w:rsidR="005250FE" w:rsidRPr="00961333">
        <w:rPr>
          <w:rFonts w:ascii="Arial" w:hAnsi="Arial" w:cs="Arial"/>
          <w:b/>
          <w:color w:val="auto"/>
          <w:sz w:val="28"/>
          <w:szCs w:val="28"/>
        </w:rPr>
        <w:t xml:space="preserve">dictionaries </w:t>
      </w:r>
    </w:p>
    <w:p w14:paraId="286C0A93" w14:textId="77777777" w:rsidR="005250FE" w:rsidRPr="009E7AEB" w:rsidRDefault="005250FE" w:rsidP="00E41FC0">
      <w:pPr>
        <w:rPr>
          <w:rFonts w:ascii="Arial" w:hAnsi="Arial" w:cs="Arial"/>
        </w:rPr>
      </w:pPr>
    </w:p>
    <w:p w14:paraId="53DE84F7" w14:textId="77777777" w:rsidR="005250FE" w:rsidRDefault="005B7523" w:rsidP="00E41FC0">
      <w:pPr>
        <w:rPr>
          <w:rFonts w:ascii="Arial" w:hAnsi="Arial" w:cs="Arial"/>
          <w:sz w:val="24"/>
          <w:szCs w:val="24"/>
        </w:rPr>
      </w:pPr>
      <w:hyperlink r:id="rId18" w:history="1">
        <w:proofErr w:type="spellStart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>Lughatuna</w:t>
        </w:r>
        <w:proofErr w:type="spellEnd"/>
      </w:hyperlink>
      <w:r w:rsidR="005250FE" w:rsidRPr="00A20A53">
        <w:rPr>
          <w:rFonts w:ascii="Arial" w:hAnsi="Arial" w:cs="Arial"/>
          <w:sz w:val="24"/>
          <w:szCs w:val="24"/>
        </w:rPr>
        <w:t> – This website provides 3 dictionaries: Classical Arabic Dictionary, Egyptian Colloquial Dictionary, and Levantine Colloquial Dictionary. Users can search by word, root or English-Arabic meaning.</w:t>
      </w:r>
    </w:p>
    <w:p w14:paraId="1A9FD039" w14:textId="77777777" w:rsidR="005250FE" w:rsidRDefault="005B7523" w:rsidP="00A20A53">
      <w:pPr>
        <w:rPr>
          <w:rFonts w:ascii="Arial" w:hAnsi="Arial" w:cs="Arial"/>
          <w:sz w:val="24"/>
          <w:szCs w:val="24"/>
        </w:rPr>
      </w:pPr>
      <w:hyperlink r:id="rId19" w:history="1">
        <w:proofErr w:type="spellStart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>Lisaan</w:t>
        </w:r>
        <w:proofErr w:type="spellEnd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>Masri</w:t>
        </w:r>
        <w:proofErr w:type="spellEnd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 xml:space="preserve"> Dictionary</w:t>
        </w:r>
      </w:hyperlink>
      <w:r w:rsidR="005250FE" w:rsidRPr="00A20A53">
        <w:rPr>
          <w:rFonts w:ascii="Arial" w:hAnsi="Arial" w:cs="Arial"/>
          <w:sz w:val="24"/>
          <w:szCs w:val="24"/>
        </w:rPr>
        <w:t> – Egyptian Arabic Dictionary.</w:t>
      </w:r>
    </w:p>
    <w:p w14:paraId="0003E20B" w14:textId="77777777" w:rsidR="005250FE" w:rsidRPr="00A20A53" w:rsidRDefault="005B7523" w:rsidP="003F0953">
      <w:pPr>
        <w:spacing w:before="240"/>
        <w:rPr>
          <w:rFonts w:ascii="Arial" w:hAnsi="Arial" w:cs="Arial"/>
          <w:sz w:val="24"/>
          <w:szCs w:val="24"/>
        </w:rPr>
      </w:pPr>
      <w:hyperlink r:id="rId20" w:history="1">
        <w:proofErr w:type="spellStart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>Bad.La</w:t>
        </w:r>
        <w:proofErr w:type="spellEnd"/>
      </w:hyperlink>
      <w:r w:rsidR="005250FE" w:rsidRPr="00A20A53">
        <w:rPr>
          <w:rFonts w:ascii="Arial" w:hAnsi="Arial" w:cs="Arial"/>
          <w:sz w:val="24"/>
          <w:szCs w:val="24"/>
        </w:rPr>
        <w:t> – This “language portal” boasts 44 dictionaries for 28 languages, as well as a wealth of other language learning resources, such as helpful articles, games and quizzes, verb conjugations and phrase books.</w:t>
      </w:r>
    </w:p>
    <w:p w14:paraId="3003707A" w14:textId="77777777" w:rsidR="008514F1" w:rsidRPr="009E7AEB" w:rsidRDefault="008514F1">
      <w:pPr>
        <w:rPr>
          <w:rFonts w:ascii="Arial" w:hAnsi="Arial" w:cs="Arial"/>
          <w:color w:val="404143"/>
          <w:sz w:val="23"/>
          <w:szCs w:val="23"/>
          <w:shd w:val="clear" w:color="auto" w:fill="F8F8F8"/>
        </w:rPr>
      </w:pPr>
    </w:p>
    <w:p w14:paraId="0EFEBFCE" w14:textId="77777777" w:rsidR="008514F1" w:rsidRPr="00280DF5" w:rsidRDefault="005C607A" w:rsidP="00BB52F2">
      <w:pPr>
        <w:pStyle w:val="Heading2"/>
        <w:spacing w:before="0"/>
        <w:rPr>
          <w:rFonts w:ascii="Arial" w:hAnsi="Arial" w:cs="Arial"/>
          <w:b/>
          <w:color w:val="auto"/>
          <w:sz w:val="28"/>
          <w:szCs w:val="28"/>
        </w:rPr>
      </w:pPr>
      <w:r w:rsidRPr="00961333">
        <w:rPr>
          <w:rFonts w:ascii="Arial" w:hAnsi="Arial" w:cs="Arial"/>
          <w:b/>
          <w:color w:val="auto"/>
          <w:sz w:val="28"/>
          <w:szCs w:val="28"/>
        </w:rPr>
        <w:t>P</w:t>
      </w:r>
      <w:r w:rsidR="008514F1" w:rsidRPr="00961333">
        <w:rPr>
          <w:rFonts w:ascii="Arial" w:hAnsi="Arial" w:cs="Arial"/>
          <w:b/>
          <w:color w:val="auto"/>
          <w:sz w:val="28"/>
          <w:szCs w:val="28"/>
        </w:rPr>
        <w:t>ronunciation guides</w:t>
      </w:r>
    </w:p>
    <w:p w14:paraId="5E110E13" w14:textId="77777777" w:rsidR="00BB52F2" w:rsidRDefault="00BB52F2" w:rsidP="00BB52F2">
      <w:pPr>
        <w:rPr>
          <w:rFonts w:ascii="Arial" w:hAnsi="Arial" w:cs="Arial"/>
          <w:sz w:val="24"/>
          <w:szCs w:val="24"/>
        </w:rPr>
      </w:pPr>
    </w:p>
    <w:p w14:paraId="4F55D4FE" w14:textId="77777777" w:rsidR="00514005" w:rsidRPr="00A20A53" w:rsidRDefault="005B7523" w:rsidP="00BB52F2">
      <w:pPr>
        <w:rPr>
          <w:rFonts w:ascii="Arial" w:hAnsi="Arial" w:cs="Arial"/>
          <w:sz w:val="24"/>
          <w:szCs w:val="24"/>
        </w:rPr>
      </w:pPr>
      <w:hyperlink r:id="rId21" w:history="1">
        <w:r w:rsidR="00514005" w:rsidRPr="00514005">
          <w:rPr>
            <w:rStyle w:val="Hyperlink"/>
            <w:rFonts w:ascii="Arial" w:hAnsi="Arial" w:cs="Arial"/>
            <w:sz w:val="24"/>
            <w:szCs w:val="24"/>
          </w:rPr>
          <w:t>Arabic alphabet</w:t>
        </w:r>
      </w:hyperlink>
      <w:r w:rsidR="00514005" w:rsidRPr="00A20A53">
        <w:rPr>
          <w:rFonts w:ascii="Arial" w:hAnsi="Arial" w:cs="Arial"/>
          <w:sz w:val="24"/>
          <w:szCs w:val="24"/>
        </w:rPr>
        <w:t xml:space="preserve"> </w:t>
      </w:r>
      <w:r w:rsidR="00514005">
        <w:rPr>
          <w:rFonts w:ascii="Arial" w:hAnsi="Arial" w:cs="Arial"/>
          <w:sz w:val="24"/>
          <w:szCs w:val="24"/>
        </w:rPr>
        <w:t xml:space="preserve">– YouTube video that demonstrates correct pronunciation of the Arabic alphabet </w:t>
      </w:r>
      <w:r w:rsidR="00B72241">
        <w:rPr>
          <w:rFonts w:ascii="Arial" w:hAnsi="Arial" w:cs="Arial"/>
          <w:sz w:val="24"/>
          <w:szCs w:val="24"/>
        </w:rPr>
        <w:t xml:space="preserve">showing correct </w:t>
      </w:r>
      <w:r w:rsidR="00514005" w:rsidRPr="00A20A53">
        <w:rPr>
          <w:rFonts w:ascii="Arial" w:hAnsi="Arial" w:cs="Arial"/>
          <w:sz w:val="24"/>
          <w:szCs w:val="24"/>
        </w:rPr>
        <w:t>position of the mouth and muscles in the oral cavity</w:t>
      </w:r>
      <w:r w:rsidR="00127CE4">
        <w:rPr>
          <w:rFonts w:ascii="Arial" w:hAnsi="Arial" w:cs="Arial"/>
          <w:sz w:val="24"/>
          <w:szCs w:val="24"/>
        </w:rPr>
        <w:t>.</w:t>
      </w:r>
    </w:p>
    <w:p w14:paraId="2AD8ED97" w14:textId="77777777" w:rsidR="005250FE" w:rsidRDefault="005B7523" w:rsidP="00A20A53">
      <w:pPr>
        <w:rPr>
          <w:rFonts w:ascii="Arial" w:hAnsi="Arial" w:cs="Arial"/>
          <w:sz w:val="24"/>
          <w:szCs w:val="24"/>
        </w:rPr>
      </w:pPr>
      <w:hyperlink r:id="rId22" w:history="1">
        <w:proofErr w:type="spellStart"/>
        <w:r w:rsidR="005250FE" w:rsidRPr="00A20A53">
          <w:rPr>
            <w:rStyle w:val="Hyperlink"/>
            <w:rFonts w:ascii="Arial" w:hAnsi="Arial" w:cs="Arial"/>
            <w:sz w:val="24"/>
            <w:szCs w:val="24"/>
          </w:rPr>
          <w:t>Forvo</w:t>
        </w:r>
        <w:proofErr w:type="spellEnd"/>
      </w:hyperlink>
      <w:r w:rsidR="005250FE" w:rsidRPr="00A20A53">
        <w:rPr>
          <w:rFonts w:ascii="Arial" w:hAnsi="Arial" w:cs="Arial"/>
          <w:sz w:val="24"/>
          <w:szCs w:val="24"/>
        </w:rPr>
        <w:t xml:space="preserve"> – This </w:t>
      </w:r>
      <w:r w:rsidR="00873B01">
        <w:rPr>
          <w:rFonts w:ascii="Arial" w:hAnsi="Arial" w:cs="Arial"/>
          <w:sz w:val="24"/>
          <w:szCs w:val="24"/>
        </w:rPr>
        <w:t>web</w:t>
      </w:r>
      <w:r w:rsidR="005250FE" w:rsidRPr="00A20A53">
        <w:rPr>
          <w:rFonts w:ascii="Arial" w:hAnsi="Arial" w:cs="Arial"/>
          <w:sz w:val="24"/>
          <w:szCs w:val="24"/>
        </w:rPr>
        <w:t>site help</w:t>
      </w:r>
      <w:r w:rsidR="00873B01">
        <w:rPr>
          <w:rFonts w:ascii="Arial" w:hAnsi="Arial" w:cs="Arial"/>
          <w:sz w:val="24"/>
          <w:szCs w:val="24"/>
        </w:rPr>
        <w:t>s</w:t>
      </w:r>
      <w:r w:rsidR="005250FE" w:rsidRPr="00A20A53">
        <w:rPr>
          <w:rFonts w:ascii="Arial" w:hAnsi="Arial" w:cs="Arial"/>
          <w:sz w:val="24"/>
          <w:szCs w:val="24"/>
        </w:rPr>
        <w:t xml:space="preserve"> with pronunciation as it allows you to listen to </w:t>
      </w:r>
      <w:r w:rsidR="003F0953">
        <w:rPr>
          <w:rFonts w:ascii="Arial" w:hAnsi="Arial" w:cs="Arial"/>
          <w:sz w:val="24"/>
          <w:szCs w:val="24"/>
        </w:rPr>
        <w:t xml:space="preserve">Arabic </w:t>
      </w:r>
      <w:r w:rsidR="005250FE" w:rsidRPr="00A20A53">
        <w:rPr>
          <w:rFonts w:ascii="Arial" w:hAnsi="Arial" w:cs="Arial"/>
          <w:sz w:val="24"/>
          <w:szCs w:val="24"/>
        </w:rPr>
        <w:t>words and phrases spoken by native speakers.</w:t>
      </w:r>
    </w:p>
    <w:p w14:paraId="5F1F811C" w14:textId="77777777" w:rsidR="00127CE4" w:rsidRPr="00A20A53" w:rsidRDefault="00127CE4" w:rsidP="00A20A53">
      <w:pPr>
        <w:rPr>
          <w:rFonts w:ascii="Arial" w:hAnsi="Arial" w:cs="Arial"/>
          <w:sz w:val="24"/>
          <w:szCs w:val="24"/>
        </w:rPr>
      </w:pPr>
    </w:p>
    <w:p w14:paraId="56A90568" w14:textId="77777777" w:rsidR="008D71BC" w:rsidRDefault="008D71BC" w:rsidP="00E41FC0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ong"/>
          <w:rFonts w:ascii="Arial" w:eastAsiaTheme="majorEastAsia" w:hAnsi="Arial" w:cs="Arial"/>
          <w:sz w:val="28"/>
          <w:szCs w:val="28"/>
          <w:shd w:val="clear" w:color="auto" w:fill="F8F8F8"/>
        </w:rPr>
      </w:pPr>
      <w:r w:rsidRPr="00961333">
        <w:rPr>
          <w:rStyle w:val="Strong"/>
          <w:rFonts w:ascii="Arial" w:eastAsiaTheme="majorEastAsia" w:hAnsi="Arial" w:cs="Arial"/>
          <w:sz w:val="28"/>
          <w:szCs w:val="28"/>
          <w:shd w:val="clear" w:color="auto" w:fill="F8F8F8"/>
        </w:rPr>
        <w:t xml:space="preserve">Verb conjugators </w:t>
      </w:r>
    </w:p>
    <w:p w14:paraId="2D4158C0" w14:textId="77777777" w:rsidR="00E41FC0" w:rsidRPr="00E41FC0" w:rsidRDefault="00E41FC0" w:rsidP="00E41FC0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ong"/>
          <w:rFonts w:ascii="Arial" w:eastAsiaTheme="majorEastAsia" w:hAnsi="Arial" w:cs="Arial"/>
          <w:shd w:val="clear" w:color="auto" w:fill="F8F8F8"/>
        </w:rPr>
      </w:pPr>
    </w:p>
    <w:p w14:paraId="3EF67BCB" w14:textId="77777777" w:rsidR="003F0953" w:rsidRPr="00A20A53" w:rsidRDefault="005B7523" w:rsidP="00E41FC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proofErr w:type="spellStart"/>
        <w:r w:rsidR="008D71BC" w:rsidRPr="00A20A53">
          <w:rPr>
            <w:rStyle w:val="Hyperlink"/>
            <w:rFonts w:ascii="Arial" w:hAnsi="Arial" w:cs="Arial"/>
            <w:sz w:val="24"/>
            <w:szCs w:val="24"/>
          </w:rPr>
          <w:t>CoolJugator</w:t>
        </w:r>
        <w:proofErr w:type="spellEnd"/>
      </w:hyperlink>
      <w:r w:rsidR="008D71BC" w:rsidRPr="00A20A53">
        <w:rPr>
          <w:rFonts w:ascii="Arial" w:hAnsi="Arial" w:cs="Arial"/>
          <w:sz w:val="24"/>
          <w:szCs w:val="24"/>
        </w:rPr>
        <w:t xml:space="preserve"> – </w:t>
      </w:r>
      <w:r w:rsidR="006B57A1">
        <w:rPr>
          <w:rFonts w:ascii="Arial" w:hAnsi="Arial" w:cs="Arial"/>
          <w:sz w:val="24"/>
          <w:szCs w:val="24"/>
        </w:rPr>
        <w:t>A</w:t>
      </w:r>
      <w:r w:rsidR="008D71BC" w:rsidRPr="00A20A53">
        <w:rPr>
          <w:rFonts w:ascii="Arial" w:hAnsi="Arial" w:cs="Arial"/>
          <w:sz w:val="24"/>
          <w:szCs w:val="24"/>
        </w:rPr>
        <w:t xml:space="preserve"> verb conjugator website</w:t>
      </w:r>
      <w:r w:rsidR="006B57A1">
        <w:rPr>
          <w:rFonts w:ascii="Arial" w:hAnsi="Arial" w:cs="Arial"/>
          <w:sz w:val="24"/>
          <w:szCs w:val="24"/>
        </w:rPr>
        <w:t xml:space="preserve">. </w:t>
      </w:r>
      <w:r w:rsidR="008D71BC" w:rsidRPr="00A20A53">
        <w:rPr>
          <w:rFonts w:ascii="Arial" w:hAnsi="Arial" w:cs="Arial"/>
          <w:sz w:val="24"/>
          <w:szCs w:val="24"/>
        </w:rPr>
        <w:t xml:space="preserve">You can input verbs into the </w:t>
      </w:r>
      <w:proofErr w:type="spellStart"/>
      <w:r w:rsidR="008D71BC" w:rsidRPr="00A20A53">
        <w:rPr>
          <w:rFonts w:ascii="Arial" w:hAnsi="Arial" w:cs="Arial"/>
          <w:sz w:val="24"/>
          <w:szCs w:val="24"/>
        </w:rPr>
        <w:t>Cooljugator</w:t>
      </w:r>
      <w:proofErr w:type="spellEnd"/>
      <w:r w:rsidR="008D71BC" w:rsidRPr="00A20A53">
        <w:rPr>
          <w:rFonts w:ascii="Arial" w:hAnsi="Arial" w:cs="Arial"/>
          <w:sz w:val="24"/>
          <w:szCs w:val="24"/>
        </w:rPr>
        <w:t xml:space="preserve"> bar in any form, tense or mood in both Arabic and English. The Arabic </w:t>
      </w:r>
      <w:proofErr w:type="spellStart"/>
      <w:r w:rsidR="008D71BC" w:rsidRPr="00A20A53">
        <w:rPr>
          <w:rFonts w:ascii="Arial" w:hAnsi="Arial" w:cs="Arial"/>
          <w:sz w:val="24"/>
          <w:szCs w:val="24"/>
        </w:rPr>
        <w:t>Cooljugator</w:t>
      </w:r>
      <w:proofErr w:type="spellEnd"/>
      <w:r w:rsidR="008D71BC" w:rsidRPr="00A20A53">
        <w:rPr>
          <w:rFonts w:ascii="Arial" w:hAnsi="Arial" w:cs="Arial"/>
          <w:sz w:val="24"/>
          <w:szCs w:val="24"/>
        </w:rPr>
        <w:t xml:space="preserve"> can currently do around 6299 verbs.</w:t>
      </w:r>
    </w:p>
    <w:p w14:paraId="10F7DD83" w14:textId="77777777" w:rsidR="008D71BC" w:rsidRPr="00A20A53" w:rsidRDefault="005B7523" w:rsidP="003F0953">
      <w:pPr>
        <w:spacing w:before="240"/>
        <w:rPr>
          <w:rFonts w:ascii="Arial" w:hAnsi="Arial" w:cs="Arial"/>
          <w:sz w:val="24"/>
          <w:szCs w:val="24"/>
        </w:rPr>
      </w:pPr>
      <w:hyperlink r:id="rId24" w:history="1">
        <w:proofErr w:type="spellStart"/>
        <w:r w:rsidR="008D71BC" w:rsidRPr="00A20A53">
          <w:rPr>
            <w:rStyle w:val="Hyperlink"/>
            <w:rFonts w:ascii="Arial" w:hAnsi="Arial" w:cs="Arial"/>
            <w:sz w:val="24"/>
            <w:szCs w:val="24"/>
          </w:rPr>
          <w:t>Acon</w:t>
        </w:r>
        <w:proofErr w:type="spellEnd"/>
        <w:r w:rsidR="008D71BC" w:rsidRPr="00A20A53">
          <w:rPr>
            <w:rStyle w:val="Hyperlink"/>
            <w:rFonts w:ascii="Arial" w:hAnsi="Arial" w:cs="Arial"/>
            <w:sz w:val="24"/>
            <w:szCs w:val="24"/>
          </w:rPr>
          <w:t xml:space="preserve"> Arabic Conjugator </w:t>
        </w:r>
      </w:hyperlink>
      <w:r w:rsidR="008D71BC" w:rsidRPr="00A20A53">
        <w:rPr>
          <w:rFonts w:ascii="Arial" w:hAnsi="Arial" w:cs="Arial"/>
          <w:sz w:val="24"/>
          <w:szCs w:val="24"/>
        </w:rPr>
        <w:t xml:space="preserve">– </w:t>
      </w:r>
      <w:r w:rsidR="004B40DA">
        <w:rPr>
          <w:rFonts w:ascii="Arial" w:hAnsi="Arial" w:cs="Arial"/>
          <w:sz w:val="24"/>
          <w:szCs w:val="24"/>
        </w:rPr>
        <w:t xml:space="preserve">A web </w:t>
      </w:r>
      <w:r w:rsidR="008D71BC" w:rsidRPr="00A20A53">
        <w:rPr>
          <w:rFonts w:ascii="Arial" w:hAnsi="Arial" w:cs="Arial"/>
          <w:sz w:val="24"/>
          <w:szCs w:val="24"/>
        </w:rPr>
        <w:t>tool that applies Arabic grammar rules to automatically conjugate verbs.</w:t>
      </w:r>
    </w:p>
    <w:p w14:paraId="0FF99800" w14:textId="77777777" w:rsidR="008D71BC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25" w:history="1">
        <w:proofErr w:type="spellStart"/>
        <w:r w:rsidR="008D71BC" w:rsidRPr="00A20A53">
          <w:rPr>
            <w:rStyle w:val="Hyperlink"/>
            <w:rFonts w:ascii="Arial" w:hAnsi="Arial" w:cs="Arial"/>
            <w:sz w:val="24"/>
            <w:szCs w:val="24"/>
          </w:rPr>
          <w:t>Verbix</w:t>
        </w:r>
        <w:proofErr w:type="spellEnd"/>
      </w:hyperlink>
      <w:r w:rsidR="008D71BC" w:rsidRPr="00A20A53">
        <w:rPr>
          <w:rFonts w:ascii="Arial" w:hAnsi="Arial" w:cs="Arial"/>
          <w:sz w:val="24"/>
          <w:szCs w:val="24"/>
        </w:rPr>
        <w:t> – Online Arabic verb conjugator.</w:t>
      </w:r>
    </w:p>
    <w:p w14:paraId="7548EE52" w14:textId="77777777" w:rsidR="008D71BC" w:rsidRPr="009E7AEB" w:rsidRDefault="008D71BC">
      <w:pPr>
        <w:rPr>
          <w:rFonts w:ascii="Arial" w:hAnsi="Arial" w:cs="Arial"/>
        </w:rPr>
      </w:pPr>
    </w:p>
    <w:p w14:paraId="09EBB415" w14:textId="77777777" w:rsidR="00961333" w:rsidRDefault="00961333" w:rsidP="009E7AEB">
      <w:pPr>
        <w:pStyle w:val="Heading2"/>
        <w:rPr>
          <w:rFonts w:ascii="Arial" w:hAnsi="Arial" w:cs="Arial"/>
          <w:sz w:val="36"/>
          <w:szCs w:val="36"/>
        </w:rPr>
      </w:pPr>
    </w:p>
    <w:p w14:paraId="32683982" w14:textId="77777777" w:rsidR="002C1253" w:rsidRPr="009E7AEB" w:rsidRDefault="008D71BC" w:rsidP="009E7AEB">
      <w:pPr>
        <w:pStyle w:val="Heading2"/>
        <w:rPr>
          <w:rFonts w:ascii="Arial" w:hAnsi="Arial" w:cs="Arial"/>
          <w:sz w:val="36"/>
          <w:szCs w:val="36"/>
        </w:rPr>
      </w:pPr>
      <w:r w:rsidRPr="009E7AEB">
        <w:rPr>
          <w:rFonts w:ascii="Arial" w:hAnsi="Arial" w:cs="Arial"/>
          <w:sz w:val="36"/>
          <w:szCs w:val="36"/>
        </w:rPr>
        <w:t xml:space="preserve">Websites that </w:t>
      </w:r>
      <w:r w:rsidR="009E7AEB" w:rsidRPr="009E7AEB">
        <w:rPr>
          <w:rFonts w:ascii="Arial" w:hAnsi="Arial" w:cs="Arial"/>
          <w:sz w:val="36"/>
          <w:szCs w:val="36"/>
        </w:rPr>
        <w:t xml:space="preserve">offer </w:t>
      </w:r>
      <w:r w:rsidRPr="009E7AEB">
        <w:rPr>
          <w:rFonts w:ascii="Arial" w:hAnsi="Arial" w:cs="Arial"/>
          <w:sz w:val="36"/>
          <w:szCs w:val="36"/>
        </w:rPr>
        <w:t xml:space="preserve">free and </w:t>
      </w:r>
      <w:r w:rsidR="00961333">
        <w:rPr>
          <w:rFonts w:ascii="Arial" w:hAnsi="Arial" w:cs="Arial"/>
          <w:sz w:val="36"/>
          <w:szCs w:val="36"/>
        </w:rPr>
        <w:t>p</w:t>
      </w:r>
      <w:r w:rsidRPr="009E7AEB">
        <w:rPr>
          <w:rFonts w:ascii="Arial" w:hAnsi="Arial" w:cs="Arial"/>
          <w:sz w:val="36"/>
          <w:szCs w:val="36"/>
        </w:rPr>
        <w:t>aid membership</w:t>
      </w:r>
      <w:r w:rsidR="002E1853" w:rsidRPr="009E7AEB">
        <w:rPr>
          <w:rFonts w:ascii="Arial" w:hAnsi="Arial" w:cs="Arial"/>
          <w:sz w:val="36"/>
          <w:szCs w:val="36"/>
        </w:rPr>
        <w:t xml:space="preserve"> </w:t>
      </w:r>
    </w:p>
    <w:p w14:paraId="63730CB0" w14:textId="77777777" w:rsidR="002C1253" w:rsidRPr="00127CE4" w:rsidRDefault="002C1253">
      <w:pPr>
        <w:rPr>
          <w:rFonts w:ascii="Arial" w:hAnsi="Arial" w:cs="Arial"/>
          <w:sz w:val="24"/>
          <w:szCs w:val="24"/>
        </w:rPr>
      </w:pPr>
    </w:p>
    <w:p w14:paraId="4FBA9B52" w14:textId="77777777" w:rsidR="002C1253" w:rsidRPr="00A20A53" w:rsidRDefault="005B7523" w:rsidP="00A20A53">
      <w:pPr>
        <w:rPr>
          <w:rFonts w:ascii="Arial" w:hAnsi="Arial" w:cs="Arial"/>
          <w:sz w:val="24"/>
          <w:szCs w:val="24"/>
        </w:rPr>
      </w:pPr>
      <w:hyperlink r:id="rId26" w:history="1">
        <w:r w:rsidR="002C1253" w:rsidRPr="00A20A53">
          <w:rPr>
            <w:rStyle w:val="Hyperlink"/>
            <w:rFonts w:ascii="Arial" w:hAnsi="Arial" w:cs="Arial"/>
            <w:sz w:val="24"/>
            <w:szCs w:val="24"/>
          </w:rPr>
          <w:t>Arabic Playground</w:t>
        </w:r>
      </w:hyperlink>
      <w:r w:rsidR="002C1253" w:rsidRPr="00A20A53">
        <w:rPr>
          <w:rFonts w:ascii="Arial" w:hAnsi="Arial" w:cs="Arial"/>
          <w:sz w:val="24"/>
          <w:szCs w:val="24"/>
        </w:rPr>
        <w:t xml:space="preserve"> – a marketplace for Arabic Language educators to share, buy and sell teaching resources. The website has a large selection of Arabic Worksheets, Books, Videos, Songs, computer software and much more</w:t>
      </w:r>
      <w:r w:rsidR="006B57A1">
        <w:rPr>
          <w:rFonts w:ascii="Arial" w:hAnsi="Arial" w:cs="Arial"/>
          <w:sz w:val="24"/>
          <w:szCs w:val="24"/>
        </w:rPr>
        <w:t>.</w:t>
      </w:r>
    </w:p>
    <w:p w14:paraId="44E57B65" w14:textId="77777777" w:rsidR="00F11C9D" w:rsidRPr="002E1853" w:rsidRDefault="005B7523" w:rsidP="003F0953">
      <w:pPr>
        <w:spacing w:before="240"/>
        <w:rPr>
          <w:rFonts w:ascii="Arial" w:hAnsi="Arial" w:cs="Arial"/>
          <w:sz w:val="24"/>
          <w:szCs w:val="24"/>
        </w:rPr>
      </w:pPr>
      <w:hyperlink r:id="rId27" w:history="1">
        <w:r w:rsidR="002E1853" w:rsidRPr="00A20A53">
          <w:rPr>
            <w:rStyle w:val="Hyperlink"/>
            <w:rFonts w:ascii="Arial" w:hAnsi="Arial" w:cs="Arial"/>
            <w:sz w:val="24"/>
            <w:szCs w:val="24"/>
          </w:rPr>
          <w:t>Teachers Pay Teachers</w:t>
        </w:r>
      </w:hyperlink>
      <w:r w:rsidR="002E1853" w:rsidRPr="00A20A53">
        <w:rPr>
          <w:rFonts w:ascii="Arial" w:hAnsi="Arial" w:cs="Arial"/>
          <w:sz w:val="24"/>
          <w:szCs w:val="24"/>
        </w:rPr>
        <w:t xml:space="preserve"> – This website offers free and paid resources, created by teachers. It offers just a few free Arabic worksheets but you need to log in to download them. You can create a </w:t>
      </w:r>
      <w:proofErr w:type="spellStart"/>
      <w:r w:rsidR="002E1853" w:rsidRPr="00A20A53">
        <w:rPr>
          <w:rFonts w:ascii="Arial" w:hAnsi="Arial" w:cs="Arial"/>
          <w:sz w:val="24"/>
          <w:szCs w:val="24"/>
        </w:rPr>
        <w:t>TpT</w:t>
      </w:r>
      <w:proofErr w:type="spellEnd"/>
      <w:r w:rsidR="002E1853" w:rsidRPr="00A20A53">
        <w:rPr>
          <w:rFonts w:ascii="Arial" w:hAnsi="Arial" w:cs="Arial"/>
          <w:sz w:val="24"/>
          <w:szCs w:val="24"/>
        </w:rPr>
        <w:t xml:space="preserve"> membership or a basic seller account for free.</w:t>
      </w:r>
    </w:p>
    <w:sectPr w:rsidR="00F11C9D" w:rsidRPr="002E185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4E51" w14:textId="77777777" w:rsidR="00001285" w:rsidRDefault="00001285" w:rsidP="00695049">
      <w:pPr>
        <w:spacing w:after="0" w:line="240" w:lineRule="auto"/>
      </w:pPr>
      <w:r>
        <w:separator/>
      </w:r>
    </w:p>
  </w:endnote>
  <w:endnote w:type="continuationSeparator" w:id="0">
    <w:p w14:paraId="614DCF31" w14:textId="77777777" w:rsidR="00001285" w:rsidRDefault="00001285" w:rsidP="006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E077" w14:textId="77777777" w:rsidR="00695049" w:rsidRDefault="0069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4F45" w14:textId="77777777" w:rsidR="00695049" w:rsidRDefault="00695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8412" w14:textId="77777777" w:rsidR="00695049" w:rsidRDefault="0069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D371" w14:textId="77777777" w:rsidR="00001285" w:rsidRDefault="00001285" w:rsidP="00695049">
      <w:pPr>
        <w:spacing w:after="0" w:line="240" w:lineRule="auto"/>
      </w:pPr>
      <w:r>
        <w:separator/>
      </w:r>
    </w:p>
  </w:footnote>
  <w:footnote w:type="continuationSeparator" w:id="0">
    <w:p w14:paraId="39166337" w14:textId="77777777" w:rsidR="00001285" w:rsidRDefault="00001285" w:rsidP="006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68DB" w14:textId="77777777" w:rsidR="00695049" w:rsidRDefault="0069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950E" w14:textId="77777777" w:rsidR="00695049" w:rsidRDefault="00695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513D" w14:textId="77777777" w:rsidR="00695049" w:rsidRDefault="0069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B1D"/>
    <w:multiLevelType w:val="multilevel"/>
    <w:tmpl w:val="0E6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73994"/>
    <w:multiLevelType w:val="hybridMultilevel"/>
    <w:tmpl w:val="CEE6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0A02"/>
    <w:multiLevelType w:val="hybridMultilevel"/>
    <w:tmpl w:val="28966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2602"/>
    <w:multiLevelType w:val="hybridMultilevel"/>
    <w:tmpl w:val="9E84C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538D"/>
    <w:multiLevelType w:val="hybridMultilevel"/>
    <w:tmpl w:val="4018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3A43"/>
    <w:multiLevelType w:val="hybridMultilevel"/>
    <w:tmpl w:val="9472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E27"/>
    <w:multiLevelType w:val="multilevel"/>
    <w:tmpl w:val="B22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B53A9"/>
    <w:multiLevelType w:val="hybridMultilevel"/>
    <w:tmpl w:val="9F18F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25B5F"/>
    <w:multiLevelType w:val="multilevel"/>
    <w:tmpl w:val="4BE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249B5"/>
    <w:multiLevelType w:val="hybridMultilevel"/>
    <w:tmpl w:val="6A522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2990"/>
    <w:multiLevelType w:val="hybridMultilevel"/>
    <w:tmpl w:val="80AC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5"/>
    <w:rsid w:val="00001285"/>
    <w:rsid w:val="0002030E"/>
    <w:rsid w:val="00036227"/>
    <w:rsid w:val="000E2D71"/>
    <w:rsid w:val="000F4319"/>
    <w:rsid w:val="00127CE4"/>
    <w:rsid w:val="001529D8"/>
    <w:rsid w:val="00163694"/>
    <w:rsid w:val="00183DBD"/>
    <w:rsid w:val="001C2A66"/>
    <w:rsid w:val="001F6672"/>
    <w:rsid w:val="00246EC5"/>
    <w:rsid w:val="002575D1"/>
    <w:rsid w:val="002615D1"/>
    <w:rsid w:val="00280DF5"/>
    <w:rsid w:val="002935FB"/>
    <w:rsid w:val="002C1253"/>
    <w:rsid w:val="002E1659"/>
    <w:rsid w:val="002E1853"/>
    <w:rsid w:val="00302F4C"/>
    <w:rsid w:val="0031251B"/>
    <w:rsid w:val="00324DF2"/>
    <w:rsid w:val="00333561"/>
    <w:rsid w:val="003B006F"/>
    <w:rsid w:val="003F0953"/>
    <w:rsid w:val="003F2B10"/>
    <w:rsid w:val="0044666E"/>
    <w:rsid w:val="0045328B"/>
    <w:rsid w:val="004B40DA"/>
    <w:rsid w:val="004E5E71"/>
    <w:rsid w:val="004E77E0"/>
    <w:rsid w:val="00514005"/>
    <w:rsid w:val="005250FE"/>
    <w:rsid w:val="0054532C"/>
    <w:rsid w:val="00595AAC"/>
    <w:rsid w:val="005B7523"/>
    <w:rsid w:val="005C0AED"/>
    <w:rsid w:val="005C607A"/>
    <w:rsid w:val="00695049"/>
    <w:rsid w:val="00697A56"/>
    <w:rsid w:val="006B57A1"/>
    <w:rsid w:val="006B5C31"/>
    <w:rsid w:val="006F5320"/>
    <w:rsid w:val="006F66CF"/>
    <w:rsid w:val="00744B07"/>
    <w:rsid w:val="00746C55"/>
    <w:rsid w:val="007A4890"/>
    <w:rsid w:val="007E5790"/>
    <w:rsid w:val="008514F1"/>
    <w:rsid w:val="00873B01"/>
    <w:rsid w:val="00875BE6"/>
    <w:rsid w:val="008834E4"/>
    <w:rsid w:val="008A2719"/>
    <w:rsid w:val="008C10C4"/>
    <w:rsid w:val="008D71BC"/>
    <w:rsid w:val="008F36E7"/>
    <w:rsid w:val="00914004"/>
    <w:rsid w:val="0091536C"/>
    <w:rsid w:val="00961333"/>
    <w:rsid w:val="00972D58"/>
    <w:rsid w:val="009B187B"/>
    <w:rsid w:val="009E7AEB"/>
    <w:rsid w:val="00A20A53"/>
    <w:rsid w:val="00A447E2"/>
    <w:rsid w:val="00A450A1"/>
    <w:rsid w:val="00A55C0C"/>
    <w:rsid w:val="00AC5707"/>
    <w:rsid w:val="00B410E1"/>
    <w:rsid w:val="00B72241"/>
    <w:rsid w:val="00BB52F2"/>
    <w:rsid w:val="00BB6F23"/>
    <w:rsid w:val="00C00F8A"/>
    <w:rsid w:val="00C024A9"/>
    <w:rsid w:val="00C22F16"/>
    <w:rsid w:val="00C31294"/>
    <w:rsid w:val="00C4304D"/>
    <w:rsid w:val="00CE0C95"/>
    <w:rsid w:val="00CE51FD"/>
    <w:rsid w:val="00D042DB"/>
    <w:rsid w:val="00D81279"/>
    <w:rsid w:val="00DB5EDF"/>
    <w:rsid w:val="00E0395F"/>
    <w:rsid w:val="00E133B6"/>
    <w:rsid w:val="00E15F37"/>
    <w:rsid w:val="00E41FC0"/>
    <w:rsid w:val="00E84D26"/>
    <w:rsid w:val="00EA214F"/>
    <w:rsid w:val="00F11035"/>
    <w:rsid w:val="00F11C9D"/>
    <w:rsid w:val="00F726EC"/>
    <w:rsid w:val="00FB15A5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71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5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5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3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7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E77E0"/>
    <w:rPr>
      <w:b/>
      <w:bCs/>
    </w:rPr>
  </w:style>
  <w:style w:type="character" w:customStyle="1" w:styleId="style-scope">
    <w:name w:val="style-scope"/>
    <w:basedOn w:val="DefaultParagraphFont"/>
    <w:rsid w:val="004E77E0"/>
  </w:style>
  <w:style w:type="character" w:customStyle="1" w:styleId="text">
    <w:name w:val="text"/>
    <w:basedOn w:val="DefaultParagraphFont"/>
    <w:rsid w:val="0045328B"/>
  </w:style>
  <w:style w:type="character" w:customStyle="1" w:styleId="k">
    <w:name w:val="k"/>
    <w:basedOn w:val="DefaultParagraphFont"/>
    <w:rsid w:val="008514F1"/>
  </w:style>
  <w:style w:type="character" w:styleId="HTMLCite">
    <w:name w:val="HTML Cite"/>
    <w:basedOn w:val="DefaultParagraphFont"/>
    <w:uiPriority w:val="99"/>
    <w:semiHidden/>
    <w:unhideWhenUsed/>
    <w:rsid w:val="008F36E7"/>
    <w:rPr>
      <w:i/>
      <w:iCs/>
    </w:rPr>
  </w:style>
  <w:style w:type="character" w:customStyle="1" w:styleId="eipwbe">
    <w:name w:val="eipwbe"/>
    <w:basedOn w:val="DefaultParagraphFont"/>
    <w:rsid w:val="008F36E7"/>
  </w:style>
  <w:style w:type="character" w:customStyle="1" w:styleId="st">
    <w:name w:val="st"/>
    <w:basedOn w:val="DefaultParagraphFont"/>
    <w:rsid w:val="008F36E7"/>
  </w:style>
  <w:style w:type="character" w:styleId="Emphasis">
    <w:name w:val="Emphasis"/>
    <w:basedOn w:val="DefaultParagraphFont"/>
    <w:uiPriority w:val="20"/>
    <w:qFormat/>
    <w:rsid w:val="008F36E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C6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49"/>
  </w:style>
  <w:style w:type="paragraph" w:styleId="Footer">
    <w:name w:val="footer"/>
    <w:basedOn w:val="Normal"/>
    <w:link w:val="FooterChar"/>
    <w:uiPriority w:val="99"/>
    <w:unhideWhenUsed/>
    <w:rsid w:val="0069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2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3wNpsD7oY&amp;list=PL2C44FFC1356AD710" TargetMode="External"/><Relationship Id="rId13" Type="http://schemas.openxmlformats.org/officeDocument/2006/relationships/hyperlink" Target="http://www.goethe-verlag.com/book2/EN/ENAR/ENAR002.HTM" TargetMode="External"/><Relationship Id="rId18" Type="http://schemas.openxmlformats.org/officeDocument/2006/relationships/hyperlink" Target="http://www.livingarabic.com/dictionaries.html" TargetMode="External"/><Relationship Id="rId26" Type="http://schemas.openxmlformats.org/officeDocument/2006/relationships/hyperlink" Target="https://www.arabicplaygroun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embed/0LPDQwveCn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user/arabicpod101/playlists" TargetMode="External"/><Relationship Id="rId12" Type="http://schemas.openxmlformats.org/officeDocument/2006/relationships/hyperlink" Target="http://www.arabic-studio.com/arabic-alphabet-course/" TargetMode="External"/><Relationship Id="rId17" Type="http://schemas.openxmlformats.org/officeDocument/2006/relationships/hyperlink" Target="https://www.lexilogos.com/keyboard/arabic.htm" TargetMode="External"/><Relationship Id="rId25" Type="http://schemas.openxmlformats.org/officeDocument/2006/relationships/hyperlink" Target="http://www.verbix.com/languages/arabic.shtm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rabic-keyboard.org/write-arabic/" TargetMode="External"/><Relationship Id="rId20" Type="http://schemas.openxmlformats.org/officeDocument/2006/relationships/hyperlink" Target="https://en.bab.la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aljazeera.net/arabic" TargetMode="External"/><Relationship Id="rId24" Type="http://schemas.openxmlformats.org/officeDocument/2006/relationships/hyperlink" Target="https://cooljugator.com/ar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rabicreadingcourse.com/letters-menu.php" TargetMode="External"/><Relationship Id="rId23" Type="http://schemas.openxmlformats.org/officeDocument/2006/relationships/hyperlink" Target="http://cooljugator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bc.co.uk/languages/other/arabic/guide/" TargetMode="External"/><Relationship Id="rId19" Type="http://schemas.openxmlformats.org/officeDocument/2006/relationships/hyperlink" Target="http://www.lisaanmasry.com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umA3phskPE7r-k4DCqzUPLFGe9MXkNH&amp;spfreload=5" TargetMode="External"/><Relationship Id="rId14" Type="http://schemas.openxmlformats.org/officeDocument/2006/relationships/hyperlink" Target="http://ilovelanguages.org/arabic.php" TargetMode="External"/><Relationship Id="rId22" Type="http://schemas.openxmlformats.org/officeDocument/2006/relationships/hyperlink" Target="https://forvo.com/languages/ar/" TargetMode="External"/><Relationship Id="rId27" Type="http://schemas.openxmlformats.org/officeDocument/2006/relationships/hyperlink" Target="https://www.teacherspayteachers.com/Browse/Search:free%20Arabic%20work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2020-07-14T02:44:00Z</dcterms:created>
  <dcterms:modified xsi:type="dcterms:W3CDTF">2020-07-14T02:44:00Z</dcterms:modified>
</cp:coreProperties>
</file>